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63" w:rsidRDefault="00DA6B63" w:rsidP="005601C3">
      <w:pPr>
        <w:pStyle w:val="11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CA4071">
        <w:rPr>
          <w:rFonts w:ascii="Times New Roman" w:hAnsi="Times New Roman"/>
          <w:b/>
          <w:i/>
          <w:sz w:val="28"/>
          <w:szCs w:val="28"/>
        </w:rPr>
        <w:t>Открытая гуманитарная конференция школьных</w:t>
      </w:r>
    </w:p>
    <w:p w:rsidR="00DA6B63" w:rsidRPr="00CA4071" w:rsidRDefault="00DA6B63" w:rsidP="005601C3">
      <w:pPr>
        <w:pStyle w:val="11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CA4071">
        <w:rPr>
          <w:rFonts w:ascii="Times New Roman" w:hAnsi="Times New Roman"/>
          <w:b/>
          <w:i/>
          <w:sz w:val="28"/>
          <w:szCs w:val="28"/>
        </w:rPr>
        <w:t>исследовательских работ</w:t>
      </w:r>
    </w:p>
    <w:p w:rsidR="00DA6B63" w:rsidRPr="00CA4071" w:rsidRDefault="00DA6B63" w:rsidP="005601C3">
      <w:pPr>
        <w:pStyle w:val="11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CA4071">
        <w:rPr>
          <w:rFonts w:ascii="Times New Roman" w:hAnsi="Times New Roman"/>
          <w:b/>
          <w:i/>
          <w:sz w:val="28"/>
          <w:szCs w:val="28"/>
        </w:rPr>
        <w:t>"Вышгород – 201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CA4071">
        <w:rPr>
          <w:rFonts w:ascii="Times New Roman" w:hAnsi="Times New Roman"/>
          <w:b/>
          <w:i/>
          <w:sz w:val="28"/>
          <w:szCs w:val="28"/>
        </w:rPr>
        <w:t>" (Маркеловские чтения)</w:t>
      </w:r>
    </w:p>
    <w:p w:rsidR="00DA6B63" w:rsidRPr="00CA4071" w:rsidRDefault="00DA6B63" w:rsidP="005601C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A6B63" w:rsidRPr="00AB7D5E" w:rsidRDefault="00DA6B63" w:rsidP="005601C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D5E">
        <w:rPr>
          <w:rFonts w:ascii="Times New Roman" w:hAnsi="Times New Roman" w:cs="Times New Roman"/>
          <w:b/>
          <w:sz w:val="32"/>
          <w:szCs w:val="32"/>
        </w:rPr>
        <w:t>Какое детское телевидение нужно России?</w:t>
      </w: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A6B63" w:rsidRPr="00AB7D5E" w:rsidRDefault="00DA6B63" w:rsidP="005601C3">
      <w:pPr>
        <w:spacing w:line="360" w:lineRule="auto"/>
        <w:ind w:firstLine="567"/>
        <w:jc w:val="right"/>
        <w:rPr>
          <w:rFonts w:ascii="Times New Roman" w:hAnsi="Times New Roman" w:cs="Times New Roman"/>
        </w:rPr>
      </w:pPr>
      <w:r w:rsidRPr="00AB7D5E">
        <w:rPr>
          <w:rFonts w:ascii="Times New Roman" w:hAnsi="Times New Roman" w:cs="Times New Roman"/>
        </w:rPr>
        <w:t xml:space="preserve">КОГОАУ «Кировский </w:t>
      </w:r>
    </w:p>
    <w:p w:rsidR="00DA6B63" w:rsidRPr="00AB7D5E" w:rsidRDefault="00DA6B63" w:rsidP="005601C3">
      <w:pPr>
        <w:spacing w:line="360" w:lineRule="auto"/>
        <w:ind w:firstLine="567"/>
        <w:jc w:val="right"/>
        <w:rPr>
          <w:rFonts w:ascii="Times New Roman" w:hAnsi="Times New Roman" w:cs="Times New Roman"/>
        </w:rPr>
      </w:pPr>
      <w:r w:rsidRPr="00AB7D5E">
        <w:rPr>
          <w:rFonts w:ascii="Times New Roman" w:hAnsi="Times New Roman" w:cs="Times New Roman"/>
        </w:rPr>
        <w:t>физико-математический лицей»</w:t>
      </w:r>
    </w:p>
    <w:p w:rsidR="00DA6B63" w:rsidRDefault="00DA6B63" w:rsidP="005601C3">
      <w:pPr>
        <w:spacing w:line="360" w:lineRule="auto"/>
        <w:ind w:firstLine="567"/>
        <w:jc w:val="right"/>
        <w:rPr>
          <w:rFonts w:ascii="Times New Roman" w:hAnsi="Times New Roman" w:cs="Times New Roman"/>
        </w:rPr>
      </w:pPr>
      <w:r w:rsidRPr="00B229CF">
        <w:rPr>
          <w:rFonts w:ascii="Times New Roman" w:hAnsi="Times New Roman" w:cs="Times New Roman"/>
        </w:rPr>
        <w:t>Полозова Ольга</w:t>
      </w:r>
      <w:r>
        <w:rPr>
          <w:rFonts w:ascii="Times New Roman" w:hAnsi="Times New Roman" w:cs="Times New Roman"/>
        </w:rPr>
        <w:t xml:space="preserve"> 6Б класс</w:t>
      </w:r>
    </w:p>
    <w:p w:rsidR="00DA6B63" w:rsidRPr="00B229CF" w:rsidRDefault="00DA6B63" w:rsidP="005601C3">
      <w:pPr>
        <w:spacing w:line="36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Лажинцева Елена Анатольевна</w:t>
      </w: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B229CF" w:rsidRDefault="00DA6B63" w:rsidP="005601C3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B229CF">
        <w:rPr>
          <w:rFonts w:ascii="Times New Roman" w:hAnsi="Times New Roman" w:cs="Times New Roman"/>
        </w:rPr>
        <w:t>Киров</w:t>
      </w:r>
      <w:r>
        <w:rPr>
          <w:rFonts w:ascii="Times New Roman" w:hAnsi="Times New Roman" w:cs="Times New Roman"/>
        </w:rPr>
        <w:t xml:space="preserve"> </w:t>
      </w:r>
      <w:r w:rsidRPr="00B229CF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5</w:t>
      </w: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3874854"/>
      </w:sdtPr>
      <w:sdtContent>
        <w:p w:rsidR="00DA6B63" w:rsidRPr="00F26067" w:rsidRDefault="005601C3" w:rsidP="005601C3">
          <w:pPr>
            <w:pStyle w:val="a5"/>
            <w:spacing w:line="360" w:lineRule="auto"/>
            <w:ind w:firstLine="567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F26067">
            <w:rPr>
              <w:rFonts w:ascii="Times New Roman" w:eastAsiaTheme="minorEastAsia" w:hAnsi="Times New Roman" w:cs="Times New Roman"/>
              <w:b w:val="0"/>
              <w:bCs w:val="0"/>
              <w:color w:val="auto"/>
              <w:sz w:val="24"/>
              <w:szCs w:val="24"/>
              <w:lang w:eastAsia="ru-RU"/>
            </w:rPr>
            <w:t xml:space="preserve">                                                             </w:t>
          </w:r>
          <w:r w:rsidR="00DA6B63" w:rsidRPr="00F26067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DA6B63" w:rsidRPr="00F26067" w:rsidRDefault="00DA6B63" w:rsidP="005601C3">
          <w:pPr>
            <w:pStyle w:val="12"/>
            <w:spacing w:line="360" w:lineRule="auto"/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26067">
            <w:rPr>
              <w:rFonts w:ascii="Times New Roman" w:hAnsi="Times New Roman" w:cs="Times New Roman"/>
              <w:sz w:val="24"/>
              <w:szCs w:val="24"/>
            </w:rPr>
            <w:t>Введение</w:t>
          </w:r>
          <w:r w:rsidRPr="00F26067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5601C3" w:rsidRPr="00F26067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DA6B63" w:rsidRPr="00F26067" w:rsidRDefault="00DA6B63" w:rsidP="005601C3">
          <w:pPr>
            <w:pStyle w:val="2"/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26067">
            <w:rPr>
              <w:rFonts w:ascii="Times New Roman" w:hAnsi="Times New Roman" w:cs="Times New Roman"/>
              <w:sz w:val="24"/>
              <w:szCs w:val="24"/>
            </w:rPr>
            <w:t>История детского телевидения России</w:t>
          </w:r>
          <w:r w:rsidRPr="00F26067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26067" w:rsidRPr="00F26067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DA6B63" w:rsidRPr="00F26067" w:rsidRDefault="00DA6B63" w:rsidP="005601C3">
          <w:pPr>
            <w:pStyle w:val="3"/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26067">
            <w:rPr>
              <w:rFonts w:ascii="Times New Roman" w:hAnsi="Times New Roman" w:cs="Times New Roman"/>
              <w:sz w:val="24"/>
              <w:szCs w:val="24"/>
            </w:rPr>
            <w:t>Детское телевидение сегодня</w:t>
          </w:r>
          <w:r w:rsidRPr="00F26067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26067" w:rsidRPr="00F26067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:rsidR="00DA6B63" w:rsidRPr="00F26067" w:rsidRDefault="00DA6B63" w:rsidP="005601C3">
          <w:pPr>
            <w:pStyle w:val="12"/>
            <w:spacing w:line="360" w:lineRule="auto"/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26067">
            <w:rPr>
              <w:rFonts w:ascii="Times New Roman" w:hAnsi="Times New Roman" w:cs="Times New Roman"/>
              <w:sz w:val="24"/>
              <w:szCs w:val="24"/>
            </w:rPr>
            <w:t>Детское телевидение России и СССР</w:t>
          </w:r>
          <w:r w:rsidRPr="00F26067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26067" w:rsidRPr="00F26067">
            <w:rPr>
              <w:rFonts w:ascii="Times New Roman" w:hAnsi="Times New Roman" w:cs="Times New Roman"/>
              <w:sz w:val="24"/>
              <w:szCs w:val="24"/>
            </w:rPr>
            <w:t>7</w:t>
          </w:r>
        </w:p>
        <w:p w:rsidR="00DA6B63" w:rsidRPr="00F26067" w:rsidRDefault="00DA6B63" w:rsidP="005601C3">
          <w:pPr>
            <w:pStyle w:val="2"/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26067">
            <w:rPr>
              <w:rFonts w:ascii="Times New Roman" w:hAnsi="Times New Roman" w:cs="Times New Roman"/>
              <w:sz w:val="24"/>
              <w:szCs w:val="24"/>
            </w:rPr>
            <w:t>Заключение</w:t>
          </w:r>
          <w:r w:rsidRPr="00F26067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26067" w:rsidRPr="00F26067">
            <w:rPr>
              <w:rFonts w:ascii="Times New Roman" w:hAnsi="Times New Roman" w:cs="Times New Roman"/>
              <w:sz w:val="24"/>
              <w:szCs w:val="24"/>
            </w:rPr>
            <w:t>9</w:t>
          </w:r>
        </w:p>
        <w:p w:rsidR="00DA6B63" w:rsidRPr="00F26067" w:rsidRDefault="00DA6B63" w:rsidP="005601C3">
          <w:pPr>
            <w:pStyle w:val="3"/>
            <w:spacing w:line="360" w:lineRule="auto"/>
            <w:ind w:left="0"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26067">
            <w:rPr>
              <w:rFonts w:ascii="Times New Roman" w:hAnsi="Times New Roman" w:cs="Times New Roman"/>
              <w:sz w:val="24"/>
              <w:szCs w:val="24"/>
            </w:rPr>
            <w:t>Список литературы</w:t>
          </w:r>
          <w:r w:rsidRPr="00F26067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F26067" w:rsidRPr="00F26067">
            <w:rPr>
              <w:rFonts w:ascii="Times New Roman" w:hAnsi="Times New Roman" w:cs="Times New Roman"/>
              <w:sz w:val="24"/>
              <w:szCs w:val="24"/>
            </w:rPr>
            <w:t>11</w:t>
          </w:r>
        </w:p>
        <w:p w:rsidR="00DA6B63" w:rsidRPr="00F26067" w:rsidRDefault="00DA6B63" w:rsidP="005601C3">
          <w:pPr>
            <w:spacing w:line="360" w:lineRule="auto"/>
            <w:ind w:firstLine="567"/>
            <w:jc w:val="both"/>
            <w:rPr>
              <w:rFonts w:ascii="Times New Roman" w:hAnsi="Times New Roman" w:cs="Times New Roman"/>
              <w:lang w:eastAsia="en-US"/>
            </w:rPr>
          </w:pPr>
          <w:r w:rsidRPr="00F26067">
            <w:rPr>
              <w:rFonts w:ascii="Times New Roman" w:hAnsi="Times New Roman" w:cs="Times New Roman"/>
              <w:lang w:eastAsia="en-US"/>
            </w:rPr>
            <w:t>Приложения …</w:t>
          </w:r>
          <w:r w:rsidR="00F26067">
            <w:rPr>
              <w:rFonts w:ascii="Times New Roman" w:hAnsi="Times New Roman" w:cs="Times New Roman"/>
              <w:lang w:eastAsia="en-US"/>
            </w:rPr>
            <w:t>………………………………………………………………………..</w:t>
          </w:r>
          <w:r w:rsidR="006632F1">
            <w:rPr>
              <w:rFonts w:ascii="Times New Roman" w:hAnsi="Times New Roman" w:cs="Times New Roman"/>
              <w:lang w:eastAsia="en-US"/>
            </w:rPr>
            <w:t>.</w:t>
          </w:r>
          <w:r w:rsidRPr="00F26067">
            <w:rPr>
              <w:rFonts w:ascii="Times New Roman" w:hAnsi="Times New Roman" w:cs="Times New Roman"/>
              <w:lang w:eastAsia="en-US"/>
            </w:rPr>
            <w:t>1</w:t>
          </w:r>
          <w:r w:rsidR="00F26067" w:rsidRPr="00F26067">
            <w:rPr>
              <w:rFonts w:ascii="Times New Roman" w:hAnsi="Times New Roman" w:cs="Times New Roman"/>
              <w:lang w:eastAsia="en-US"/>
            </w:rPr>
            <w:t>2</w:t>
          </w:r>
        </w:p>
      </w:sdtContent>
    </w:sdt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446415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B7300E" w:rsidRDefault="00DA6B63" w:rsidP="005601C3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B7300E">
        <w:rPr>
          <w:rFonts w:ascii="Times New Roman" w:hAnsi="Times New Roman" w:cs="Times New Roman"/>
          <w:b/>
        </w:rPr>
        <w:lastRenderedPageBreak/>
        <w:t>Введение</w:t>
      </w: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229CF">
        <w:rPr>
          <w:rFonts w:ascii="Times New Roman" w:hAnsi="Times New Roman" w:cs="Times New Roman"/>
        </w:rPr>
        <w:t>В развитие сферы телевидения вложено много усилий самых талантливых, одаренных и умных людей эпохи. За каких</w:t>
      </w:r>
      <w:r>
        <w:rPr>
          <w:rFonts w:ascii="Times New Roman" w:hAnsi="Times New Roman" w:cs="Times New Roman"/>
        </w:rPr>
        <w:t xml:space="preserve"> </w:t>
      </w:r>
      <w:r w:rsidRPr="00B229CF">
        <w:rPr>
          <w:rFonts w:ascii="Times New Roman" w:hAnsi="Times New Roman" w:cs="Times New Roman"/>
        </w:rPr>
        <w:t xml:space="preserve">- то сто лет эта сфера окутала весь земной шар и стала частью </w:t>
      </w:r>
      <w:r>
        <w:rPr>
          <w:rFonts w:ascii="Times New Roman" w:hAnsi="Times New Roman" w:cs="Times New Roman"/>
        </w:rPr>
        <w:t xml:space="preserve">жизни </w:t>
      </w:r>
      <w:r w:rsidRPr="00B229CF">
        <w:rPr>
          <w:rFonts w:ascii="Times New Roman" w:hAnsi="Times New Roman" w:cs="Times New Roman"/>
        </w:rPr>
        <w:t xml:space="preserve">каждого человека. Именно благодаря телевидению сегодня стала более доступной абсолютно любая информация. </w:t>
      </w:r>
      <w:r>
        <w:rPr>
          <w:rFonts w:ascii="Times New Roman" w:hAnsi="Times New Roman" w:cs="Times New Roman"/>
        </w:rPr>
        <w:t xml:space="preserve">Телевидение </w:t>
      </w:r>
      <w:r w:rsidRPr="00B229CF">
        <w:rPr>
          <w:rFonts w:ascii="Times New Roman" w:hAnsi="Times New Roman" w:cs="Times New Roman"/>
        </w:rPr>
        <w:t>отраж</w:t>
      </w:r>
      <w:r>
        <w:rPr>
          <w:rFonts w:ascii="Times New Roman" w:hAnsi="Times New Roman" w:cs="Times New Roman"/>
        </w:rPr>
        <w:t>ает</w:t>
      </w:r>
      <w:r w:rsidRPr="00B229CF">
        <w:rPr>
          <w:rFonts w:ascii="Times New Roman" w:hAnsi="Times New Roman" w:cs="Times New Roman"/>
        </w:rPr>
        <w:t xml:space="preserve"> все сферы жизни человека и </w:t>
      </w:r>
      <w:r>
        <w:rPr>
          <w:rFonts w:ascii="Times New Roman" w:hAnsi="Times New Roman" w:cs="Times New Roman"/>
        </w:rPr>
        <w:t>общества.</w:t>
      </w: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229CF">
        <w:rPr>
          <w:rFonts w:ascii="Times New Roman" w:hAnsi="Times New Roman" w:cs="Times New Roman"/>
        </w:rPr>
        <w:t>Сегодня интерес к телевидению огромный</w:t>
      </w:r>
      <w:r>
        <w:rPr>
          <w:rFonts w:ascii="Times New Roman" w:hAnsi="Times New Roman" w:cs="Times New Roman"/>
        </w:rPr>
        <w:t xml:space="preserve">, так как его </w:t>
      </w:r>
      <w:r w:rsidRPr="00B229CF">
        <w:rPr>
          <w:rFonts w:ascii="Times New Roman" w:hAnsi="Times New Roman" w:cs="Times New Roman"/>
        </w:rPr>
        <w:t>рол</w:t>
      </w:r>
      <w:r>
        <w:rPr>
          <w:rFonts w:ascii="Times New Roman" w:hAnsi="Times New Roman" w:cs="Times New Roman"/>
        </w:rPr>
        <w:t>ь</w:t>
      </w:r>
      <w:r w:rsidRPr="00B229CF">
        <w:rPr>
          <w:rFonts w:ascii="Times New Roman" w:hAnsi="Times New Roman" w:cs="Times New Roman"/>
        </w:rPr>
        <w:t xml:space="preserve"> в формировании общественного мнения, культуры, речи граждан</w:t>
      </w:r>
      <w:r>
        <w:rPr>
          <w:rFonts w:ascii="Times New Roman" w:hAnsi="Times New Roman" w:cs="Times New Roman"/>
        </w:rPr>
        <w:t xml:space="preserve"> очень велика</w:t>
      </w:r>
      <w:r w:rsidRPr="00B229CF">
        <w:rPr>
          <w:rFonts w:ascii="Times New Roman" w:hAnsi="Times New Roman" w:cs="Times New Roman"/>
        </w:rPr>
        <w:t>. Особый интерес представляет детское телевидение</w:t>
      </w:r>
      <w:r>
        <w:rPr>
          <w:rFonts w:ascii="Times New Roman" w:hAnsi="Times New Roman" w:cs="Times New Roman"/>
        </w:rPr>
        <w:t xml:space="preserve"> как сфера, обладающая огромным воспитательным потенциалом и находящаяся в поле зрения государства.</w:t>
      </w:r>
      <w:r w:rsidRPr="00B229CF">
        <w:rPr>
          <w:rFonts w:ascii="Times New Roman" w:hAnsi="Times New Roman" w:cs="Times New Roman"/>
        </w:rPr>
        <w:t xml:space="preserve"> </w:t>
      </w: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C4AF0">
        <w:rPr>
          <w:rFonts w:ascii="Times New Roman" w:hAnsi="Times New Roman" w:cs="Times New Roman"/>
        </w:rPr>
        <w:t>Целью своей работы я сделала поиск ответа на вопрос</w:t>
      </w:r>
      <w:r>
        <w:rPr>
          <w:rFonts w:ascii="Times New Roman" w:hAnsi="Times New Roman" w:cs="Times New Roman"/>
        </w:rPr>
        <w:t>ы</w:t>
      </w:r>
      <w:r w:rsidRPr="004C4AF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«Каким должно быть детское телевидение и какое детское телевидение нужно России?»</w:t>
      </w:r>
    </w:p>
    <w:p w:rsidR="00DA6B63" w:rsidRPr="004C4AF0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достижения цели мне нужно решить следующие задачи:</w:t>
      </w:r>
    </w:p>
    <w:p w:rsidR="00DA6B63" w:rsidRPr="00B229CF" w:rsidRDefault="00DA6B63" w:rsidP="005601C3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229CF">
        <w:rPr>
          <w:rFonts w:ascii="Times New Roman" w:hAnsi="Times New Roman" w:cs="Times New Roman"/>
        </w:rPr>
        <w:t>Изуч</w:t>
      </w:r>
      <w:r>
        <w:rPr>
          <w:rFonts w:ascii="Times New Roman" w:hAnsi="Times New Roman" w:cs="Times New Roman"/>
        </w:rPr>
        <w:t>ить</w:t>
      </w:r>
      <w:r w:rsidRPr="00B229CF">
        <w:rPr>
          <w:rFonts w:ascii="Times New Roman" w:hAnsi="Times New Roman" w:cs="Times New Roman"/>
        </w:rPr>
        <w:t xml:space="preserve"> истори</w:t>
      </w:r>
      <w:r>
        <w:rPr>
          <w:rFonts w:ascii="Times New Roman" w:hAnsi="Times New Roman" w:cs="Times New Roman"/>
        </w:rPr>
        <w:t>ю детского телевидения в России.</w:t>
      </w:r>
    </w:p>
    <w:p w:rsidR="00DA6B63" w:rsidRDefault="00DA6B63" w:rsidP="005601C3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Сопоставить детское телевидение СССР и России.</w:t>
      </w:r>
    </w:p>
    <w:p w:rsidR="00DA6B63" w:rsidRDefault="00DA6B63" w:rsidP="005601C3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Сравнить количество и тематику детских передач на разных каналах.</w:t>
      </w:r>
    </w:p>
    <w:p w:rsidR="00DA6B63" w:rsidRPr="00B229CF" w:rsidRDefault="00DA6B63" w:rsidP="005601C3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Выдвинуть предложения по улучшению ситуации с детским телевидением.</w:t>
      </w: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A7E4E">
        <w:rPr>
          <w:rFonts w:ascii="Times New Roman" w:eastAsia="Times New Roman" w:hAnsi="Times New Roman" w:cs="Times New Roman"/>
        </w:rPr>
        <w:t>Новизна исследования состоит в том, что</w:t>
      </w:r>
      <w:r>
        <w:rPr>
          <w:rFonts w:ascii="Times New Roman" w:eastAsia="Times New Roman" w:hAnsi="Times New Roman" w:cs="Times New Roman"/>
        </w:rPr>
        <w:t xml:space="preserve"> в нём</w:t>
      </w:r>
      <w:r w:rsidR="005601C3">
        <w:rPr>
          <w:rFonts w:ascii="Times New Roman" w:eastAsia="Times New Roman" w:hAnsi="Times New Roman" w:cs="Times New Roman"/>
        </w:rPr>
        <w:t xml:space="preserve"> предпринята попытка рассчитать соотношение познавательных и развлекательных передач на популярных российских каналах и внесены предложения по совершенствованию системы детских передач. </w:t>
      </w:r>
    </w:p>
    <w:p w:rsidR="00DA6B63" w:rsidRPr="00BA7E4E" w:rsidRDefault="00DA6B63" w:rsidP="005601C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A7E4E">
        <w:rPr>
          <w:rFonts w:ascii="Times New Roman" w:eastAsia="Times New Roman" w:hAnsi="Times New Roman" w:cs="Times New Roman"/>
        </w:rPr>
        <w:t>Основными методами исследования явля</w:t>
      </w:r>
      <w:r>
        <w:rPr>
          <w:rFonts w:ascii="Times New Roman" w:eastAsia="Times New Roman" w:hAnsi="Times New Roman" w:cs="Times New Roman"/>
        </w:rPr>
        <w:t>ю</w:t>
      </w:r>
      <w:r w:rsidRPr="00BA7E4E"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отбор и анализ материалов телепрограмм, </w:t>
      </w:r>
      <w:r w:rsidRPr="00BA7E4E">
        <w:rPr>
          <w:rFonts w:ascii="Times New Roman" w:eastAsia="Times New Roman" w:hAnsi="Times New Roman" w:cs="Times New Roman"/>
        </w:rPr>
        <w:t>обобщени</w:t>
      </w:r>
      <w:r>
        <w:rPr>
          <w:rFonts w:ascii="Times New Roman" w:eastAsia="Times New Roman" w:hAnsi="Times New Roman" w:cs="Times New Roman"/>
        </w:rPr>
        <w:t>е</w:t>
      </w:r>
      <w:r w:rsidRPr="00BA7E4E">
        <w:rPr>
          <w:rFonts w:ascii="Times New Roman" w:eastAsia="Times New Roman" w:hAnsi="Times New Roman" w:cs="Times New Roman"/>
        </w:rPr>
        <w:t xml:space="preserve"> полученных результатов</w:t>
      </w:r>
      <w:r>
        <w:rPr>
          <w:rFonts w:ascii="Times New Roman" w:eastAsia="Times New Roman" w:hAnsi="Times New Roman" w:cs="Times New Roman"/>
        </w:rPr>
        <w:t xml:space="preserve">, </w:t>
      </w:r>
      <w:r w:rsidRPr="00BA7E4E">
        <w:rPr>
          <w:rFonts w:ascii="Times New Roman" w:eastAsia="Times New Roman" w:hAnsi="Times New Roman" w:cs="Times New Roman"/>
        </w:rPr>
        <w:t xml:space="preserve"> сравнени</w:t>
      </w:r>
      <w:r>
        <w:rPr>
          <w:rFonts w:ascii="Times New Roman" w:eastAsia="Times New Roman" w:hAnsi="Times New Roman" w:cs="Times New Roman"/>
        </w:rPr>
        <w:t>е детского телевидения России и СССР.</w:t>
      </w:r>
    </w:p>
    <w:p w:rsidR="00942E24" w:rsidRPr="0021601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A7E4E">
        <w:rPr>
          <w:rFonts w:ascii="Times New Roman" w:eastAsia="Times New Roman" w:hAnsi="Times New Roman" w:cs="Times New Roman"/>
        </w:rPr>
        <w:t xml:space="preserve">В своей работе </w:t>
      </w:r>
      <w:r>
        <w:rPr>
          <w:rFonts w:ascii="Times New Roman" w:eastAsia="Times New Roman" w:hAnsi="Times New Roman" w:cs="Times New Roman"/>
        </w:rPr>
        <w:t>я</w:t>
      </w:r>
      <w:r w:rsidRPr="00BA7E4E">
        <w:rPr>
          <w:rFonts w:ascii="Times New Roman" w:eastAsia="Times New Roman" w:hAnsi="Times New Roman" w:cs="Times New Roman"/>
        </w:rPr>
        <w:t xml:space="preserve"> опирал</w:t>
      </w:r>
      <w:r>
        <w:rPr>
          <w:rFonts w:ascii="Times New Roman" w:eastAsia="Times New Roman" w:hAnsi="Times New Roman" w:cs="Times New Roman"/>
        </w:rPr>
        <w:t>а</w:t>
      </w:r>
      <w:r w:rsidRPr="00BA7E4E">
        <w:rPr>
          <w:rFonts w:ascii="Times New Roman" w:eastAsia="Times New Roman" w:hAnsi="Times New Roman" w:cs="Times New Roman"/>
        </w:rPr>
        <w:t xml:space="preserve">сь </w:t>
      </w:r>
      <w:r w:rsidRPr="00BA7E4E">
        <w:rPr>
          <w:rFonts w:ascii="Times New Roman" w:hAnsi="Times New Roman" w:cs="Times New Roman"/>
        </w:rPr>
        <w:t xml:space="preserve">на </w:t>
      </w:r>
      <w:r w:rsidR="00942E24">
        <w:rPr>
          <w:rFonts w:ascii="Times New Roman" w:hAnsi="Times New Roman" w:cs="Times New Roman"/>
        </w:rPr>
        <w:t xml:space="preserve">статьи </w:t>
      </w:r>
      <w:r w:rsidR="00942E24" w:rsidRPr="00942E24">
        <w:rPr>
          <w:rFonts w:ascii="Times New Roman" w:eastAsia="TimesNewRomanPSMT" w:hAnsi="Times New Roman" w:cs="Times New Roman"/>
        </w:rPr>
        <w:t>Шариков</w:t>
      </w:r>
      <w:r w:rsidR="00437B69">
        <w:rPr>
          <w:rFonts w:ascii="Times New Roman" w:eastAsia="TimesNewRomanPSMT" w:hAnsi="Times New Roman" w:cs="Times New Roman"/>
        </w:rPr>
        <w:t>а</w:t>
      </w:r>
      <w:r w:rsidR="00942E24" w:rsidRPr="00942E24">
        <w:rPr>
          <w:rFonts w:ascii="Times New Roman" w:eastAsia="TimesNewRomanPSMT" w:hAnsi="Times New Roman" w:cs="Times New Roman"/>
        </w:rPr>
        <w:t xml:space="preserve"> А.В., Чудинов</w:t>
      </w:r>
      <w:r w:rsidR="00437B69">
        <w:rPr>
          <w:rFonts w:ascii="Times New Roman" w:eastAsia="TimesNewRomanPSMT" w:hAnsi="Times New Roman" w:cs="Times New Roman"/>
        </w:rPr>
        <w:t>ой</w:t>
      </w:r>
      <w:r w:rsidR="00942E24" w:rsidRPr="00942E24">
        <w:rPr>
          <w:rFonts w:ascii="Times New Roman" w:eastAsia="TimesNewRomanPSMT" w:hAnsi="Times New Roman" w:cs="Times New Roman"/>
        </w:rPr>
        <w:t xml:space="preserve"> В.П.</w:t>
      </w:r>
      <w:r w:rsidR="00437B69">
        <w:rPr>
          <w:rFonts w:ascii="Times New Roman" w:eastAsia="TimesNewRomanPSMT" w:hAnsi="Times New Roman" w:cs="Times New Roman"/>
        </w:rPr>
        <w:t xml:space="preserve">  «</w:t>
      </w:r>
      <w:r w:rsidR="00942E24" w:rsidRPr="00942E24">
        <w:rPr>
          <w:rFonts w:ascii="Times New Roman" w:eastAsia="TimesNewRomanPSMT" w:hAnsi="Times New Roman" w:cs="Times New Roman"/>
        </w:rPr>
        <w:t xml:space="preserve"> Детское телевидение. Взгляд социолога</w:t>
      </w:r>
      <w:r w:rsidR="00437B69">
        <w:rPr>
          <w:rFonts w:ascii="Times New Roman" w:eastAsia="TimesNewRomanPSMT" w:hAnsi="Times New Roman" w:cs="Times New Roman"/>
        </w:rPr>
        <w:t xml:space="preserve">», </w:t>
      </w:r>
      <w:r w:rsidR="00942E24" w:rsidRPr="00942E24">
        <w:rPr>
          <w:rFonts w:ascii="Times New Roman" w:eastAsia="TimesNewRomanPSMT" w:hAnsi="Times New Roman" w:cs="Times New Roman"/>
        </w:rPr>
        <w:t xml:space="preserve"> </w:t>
      </w:r>
      <w:r w:rsidR="00942E24" w:rsidRPr="00942E24">
        <w:rPr>
          <w:rFonts w:ascii="Times New Roman" w:hAnsi="Times New Roman" w:cs="Times New Roman"/>
        </w:rPr>
        <w:t>Бачинин</w:t>
      </w:r>
      <w:r w:rsidR="00437B69">
        <w:rPr>
          <w:rFonts w:ascii="Times New Roman" w:hAnsi="Times New Roman" w:cs="Times New Roman"/>
        </w:rPr>
        <w:t>а</w:t>
      </w:r>
      <w:r w:rsidR="00942E24" w:rsidRPr="00942E24">
        <w:rPr>
          <w:rFonts w:ascii="Times New Roman" w:hAnsi="Times New Roman" w:cs="Times New Roman"/>
        </w:rPr>
        <w:t xml:space="preserve"> В. А. </w:t>
      </w:r>
      <w:r w:rsidR="00437B69">
        <w:rPr>
          <w:rFonts w:ascii="Times New Roman" w:hAnsi="Times New Roman" w:cs="Times New Roman"/>
        </w:rPr>
        <w:t>«</w:t>
      </w:r>
      <w:r w:rsidR="00942E24" w:rsidRPr="00942E24">
        <w:rPr>
          <w:rFonts w:ascii="Times New Roman" w:hAnsi="Times New Roman" w:cs="Times New Roman"/>
        </w:rPr>
        <w:t>Детство и детское ТВ в социальном контексте</w:t>
      </w:r>
      <w:r w:rsidR="00437B69">
        <w:rPr>
          <w:rFonts w:ascii="Times New Roman" w:hAnsi="Times New Roman" w:cs="Times New Roman"/>
        </w:rPr>
        <w:t>»</w:t>
      </w:r>
      <w:r w:rsidR="00216013">
        <w:rPr>
          <w:rFonts w:ascii="Times New Roman" w:hAnsi="Times New Roman" w:cs="Times New Roman"/>
        </w:rPr>
        <w:t xml:space="preserve">, а </w:t>
      </w:r>
      <w:r w:rsidR="00216013" w:rsidRPr="00216013">
        <w:rPr>
          <w:rFonts w:ascii="Times New Roman" w:hAnsi="Times New Roman" w:cs="Times New Roman"/>
        </w:rPr>
        <w:t xml:space="preserve">также  отчёт Федерального агентства по печати и массовым </w:t>
      </w:r>
      <w:r w:rsidR="005601C3">
        <w:rPr>
          <w:rFonts w:ascii="Times New Roman" w:hAnsi="Times New Roman" w:cs="Times New Roman"/>
        </w:rPr>
        <w:t>к</w:t>
      </w:r>
      <w:r w:rsidR="00216013" w:rsidRPr="00216013">
        <w:rPr>
          <w:rFonts w:ascii="Times New Roman" w:hAnsi="Times New Roman" w:cs="Times New Roman"/>
        </w:rPr>
        <w:t>оммуникациям под ред. Е.Л. Вартановой «Телевидение для детей»</w:t>
      </w:r>
      <w:r w:rsidR="00437B69" w:rsidRPr="00216013">
        <w:rPr>
          <w:rFonts w:ascii="Times New Roman" w:hAnsi="Times New Roman" w:cs="Times New Roman"/>
        </w:rPr>
        <w:t>.</w:t>
      </w:r>
    </w:p>
    <w:p w:rsidR="00DA6B63" w:rsidRPr="000355D1" w:rsidRDefault="00DA6B63" w:rsidP="005601C3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0355D1">
        <w:rPr>
          <w:rFonts w:ascii="Times New Roman" w:hAnsi="Times New Roman" w:cs="Times New Roman"/>
          <w:b/>
        </w:rPr>
        <w:t>История детского телевидения России</w:t>
      </w: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229CF">
        <w:rPr>
          <w:rFonts w:ascii="Times New Roman" w:hAnsi="Times New Roman" w:cs="Times New Roman"/>
        </w:rPr>
        <w:t xml:space="preserve">Если говорить об основных признаках отечественного телевидения, то можно отметить, что </w:t>
      </w:r>
      <w:r>
        <w:rPr>
          <w:rFonts w:ascii="Times New Roman" w:hAnsi="Times New Roman" w:cs="Times New Roman"/>
        </w:rPr>
        <w:t>главн</w:t>
      </w:r>
      <w:r w:rsidRPr="00B229CF">
        <w:rPr>
          <w:rFonts w:ascii="Times New Roman" w:hAnsi="Times New Roman" w:cs="Times New Roman"/>
        </w:rPr>
        <w:t>ыми чертами сформированной отечественной телерадиовещательной системы являются развитие</w:t>
      </w:r>
      <w:r>
        <w:rPr>
          <w:rFonts w:ascii="Times New Roman" w:hAnsi="Times New Roman" w:cs="Times New Roman"/>
        </w:rPr>
        <w:t xml:space="preserve"> и</w:t>
      </w:r>
      <w:r w:rsidRPr="00B229CF">
        <w:rPr>
          <w:rFonts w:ascii="Times New Roman" w:hAnsi="Times New Roman" w:cs="Times New Roman"/>
        </w:rPr>
        <w:t xml:space="preserve"> сохранение принципов построения программ интеллектуального, культурного, просветительского и развлекательного характера, </w:t>
      </w:r>
      <w:r>
        <w:rPr>
          <w:rFonts w:ascii="Times New Roman" w:hAnsi="Times New Roman" w:cs="Times New Roman"/>
        </w:rPr>
        <w:t xml:space="preserve">а также </w:t>
      </w:r>
      <w:r w:rsidRPr="00B229CF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 xml:space="preserve"> </w:t>
      </w:r>
      <w:r w:rsidRPr="00B229CF">
        <w:rPr>
          <w:rFonts w:ascii="Times New Roman" w:hAnsi="Times New Roman" w:cs="Times New Roman"/>
        </w:rPr>
        <w:t xml:space="preserve">новостного, политического, </w:t>
      </w:r>
      <w:r w:rsidRPr="00B229CF">
        <w:rPr>
          <w:rFonts w:ascii="Times New Roman" w:hAnsi="Times New Roman" w:cs="Times New Roman"/>
        </w:rPr>
        <w:lastRenderedPageBreak/>
        <w:t>аналитического и общественного направления</w:t>
      </w:r>
      <w:r>
        <w:rPr>
          <w:rFonts w:ascii="Times New Roman" w:hAnsi="Times New Roman" w:cs="Times New Roman"/>
        </w:rPr>
        <w:t xml:space="preserve">. Этим принципам должно соответствовать и детское телевидение. </w:t>
      </w: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6509E6">
        <w:rPr>
          <w:rFonts w:ascii="Times New Roman" w:hAnsi="Times New Roman" w:cs="Times New Roman"/>
        </w:rPr>
        <w:t> </w:t>
      </w:r>
      <w:r w:rsidRPr="006509E6">
        <w:rPr>
          <w:rFonts w:ascii="Times New Roman" w:hAnsi="Times New Roman" w:cs="Times New Roman"/>
          <w:shd w:val="clear" w:color="auto" w:fill="FFFFFF"/>
        </w:rPr>
        <w:t>С самых первых лет существования телевидения для детской аудитории ученые и практики были едины во мнении, что домашний экран обладает огромным воспитательным и образовательным потенциалом. Богатая событиями история отечественного вещания для детей полностью подтвердила выдвинутые экспертами гипотезы. К середине 1970-х годов это направление телевидения достигло наивысшей точки своего развития: в эфире наблюдалось тематическое и</w:t>
      </w:r>
      <w:r w:rsidRPr="006509E6">
        <w:rPr>
          <w:rStyle w:val="apple-converted-space"/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  <w:r w:rsidRPr="006509E6">
        <w:rPr>
          <w:rFonts w:ascii="Times New Roman" w:hAnsi="Times New Roman" w:cs="Times New Roman"/>
        </w:rPr>
        <w:t>жанровое</w:t>
      </w:r>
      <w:r w:rsidRPr="006509E6">
        <w:rPr>
          <w:rStyle w:val="apple-converted-space"/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  <w:r w:rsidRPr="006509E6">
        <w:rPr>
          <w:rFonts w:ascii="Times New Roman" w:hAnsi="Times New Roman" w:cs="Times New Roman"/>
          <w:shd w:val="clear" w:color="auto" w:fill="FFFFFF"/>
        </w:rPr>
        <w:t xml:space="preserve">разнообразие, на экране были представлены интересы всех возрастных групп маленьких зрителей, количественные показатели росли с каждым сезоном. Телевидение для детей того периода представляло собой образец системной работы. Согласованная деятельность всех подразделений была направлена на достижение единой цели - воспитание подрастающего поколения. </w:t>
      </w:r>
    </w:p>
    <w:p w:rsidR="00DA6B63" w:rsidRPr="006509E6" w:rsidRDefault="00DA6B63" w:rsidP="005601C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509E6">
        <w:rPr>
          <w:rFonts w:ascii="Times New Roman" w:eastAsia="Times New Roman" w:hAnsi="Times New Roman" w:cs="Times New Roman"/>
        </w:rPr>
        <w:t>Принято считать, что первой программой для детей на советском телевидении была программа «С новым годом!», которая вышла в эфир 2 января 1939 года. Начало детского телевизионного направления было положено в Ленинградском телецентре. Пробные программы, ориентированные на детскую аудиторию, на Ленинградской студии выпускали уже в 1938-1939 гг. Здесь был запущен первый детский телевизионный журнал «Телевизор», состоял он из различных документальных и игровых блоков. В эфир вышло три выпуска этой программы. Еще одна детская программа ‒ «Веселая эстрада» ‒ вышла в эфир в мае 1939 года</w:t>
      </w:r>
    </w:p>
    <w:p w:rsidR="00DA6B63" w:rsidRPr="006509E6" w:rsidRDefault="00DA6B63" w:rsidP="005601C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509E6">
        <w:rPr>
          <w:rFonts w:ascii="Times New Roman" w:eastAsia="Times New Roman" w:hAnsi="Times New Roman" w:cs="Times New Roman"/>
        </w:rPr>
        <w:t>Детское вещание в 1960-е гг. прошло под знаком постановлений ЦК КПСС. К основным задачам было отнесено вещание всеми телевизионными студиями программ для детей продолжительностью не менее одного часа в день. Особое внимание в детских программах рекомендовалось уделять развитию «трудовых навыков, инициативы и самодеятельности», вовлечению детей «в разнообразные общественно-полезные дела».</w:t>
      </w:r>
    </w:p>
    <w:p w:rsidR="00DA6B63" w:rsidRPr="00210882" w:rsidRDefault="00DA6B63" w:rsidP="005601C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210882">
        <w:rPr>
          <w:rFonts w:ascii="Times New Roman" w:hAnsi="Times New Roman" w:cs="Times New Roman"/>
          <w:b/>
          <w:shd w:val="clear" w:color="auto" w:fill="FFFFFF"/>
        </w:rPr>
        <w:t>Детское телевидение сегодня</w:t>
      </w: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229CF">
        <w:rPr>
          <w:rFonts w:ascii="Times New Roman" w:hAnsi="Times New Roman" w:cs="Times New Roman"/>
        </w:rPr>
        <w:t xml:space="preserve">Телепередачи для юных зрителей </w:t>
      </w:r>
      <w:r>
        <w:rPr>
          <w:rFonts w:ascii="Times New Roman" w:hAnsi="Times New Roman" w:cs="Times New Roman"/>
        </w:rPr>
        <w:t xml:space="preserve">должны быть </w:t>
      </w:r>
      <w:r w:rsidRPr="00B229CF">
        <w:rPr>
          <w:rFonts w:ascii="Times New Roman" w:hAnsi="Times New Roman" w:cs="Times New Roman"/>
        </w:rPr>
        <w:t xml:space="preserve">разнонаправленными и  интересными. Детские программы на телевидении просто необходимы подрастающему поколению, ведь мы живем в век высоких технологий, и юные члены нашего общества волей - неволей становятся равноправными участниками всего происходящего. Детские передачи на </w:t>
      </w:r>
      <w:r>
        <w:rPr>
          <w:rFonts w:ascii="Times New Roman" w:hAnsi="Times New Roman" w:cs="Times New Roman"/>
        </w:rPr>
        <w:t xml:space="preserve">ТВ </w:t>
      </w:r>
      <w:r w:rsidRPr="00B229CF">
        <w:rPr>
          <w:rFonts w:ascii="Times New Roman" w:hAnsi="Times New Roman" w:cs="Times New Roman"/>
        </w:rPr>
        <w:t xml:space="preserve">помогают им принимать полноценное участие во всех событиях, </w:t>
      </w:r>
      <w:r>
        <w:rPr>
          <w:rFonts w:ascii="Times New Roman" w:hAnsi="Times New Roman" w:cs="Times New Roman"/>
        </w:rPr>
        <w:t xml:space="preserve">дают ответы на интересующие детей и подростков вопросы. </w:t>
      </w:r>
      <w:r w:rsidRPr="00B229CF">
        <w:rPr>
          <w:rFonts w:ascii="Times New Roman" w:hAnsi="Times New Roman" w:cs="Times New Roman"/>
        </w:rPr>
        <w:t xml:space="preserve">Телепередачи для детей помогают им чувствовать себя наравне со взрослыми. </w:t>
      </w: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229CF">
        <w:rPr>
          <w:rFonts w:ascii="Times New Roman" w:hAnsi="Times New Roman" w:cs="Times New Roman"/>
        </w:rPr>
        <w:lastRenderedPageBreak/>
        <w:t xml:space="preserve">В эфир </w:t>
      </w:r>
      <w:r>
        <w:rPr>
          <w:rFonts w:ascii="Times New Roman" w:hAnsi="Times New Roman" w:cs="Times New Roman"/>
        </w:rPr>
        <w:t xml:space="preserve">телевизионных </w:t>
      </w:r>
      <w:r w:rsidRPr="00B229CF">
        <w:rPr>
          <w:rFonts w:ascii="Times New Roman" w:hAnsi="Times New Roman" w:cs="Times New Roman"/>
        </w:rPr>
        <w:t>канал</w:t>
      </w:r>
      <w:r>
        <w:rPr>
          <w:rFonts w:ascii="Times New Roman" w:hAnsi="Times New Roman" w:cs="Times New Roman"/>
        </w:rPr>
        <w:t>ов</w:t>
      </w:r>
      <w:r w:rsidRPr="00B229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должны включаться </w:t>
      </w:r>
      <w:r w:rsidRPr="00B229CF">
        <w:rPr>
          <w:rFonts w:ascii="Times New Roman" w:hAnsi="Times New Roman" w:cs="Times New Roman"/>
        </w:rPr>
        <w:t>обучающие программы для детей</w:t>
      </w:r>
      <w:r>
        <w:rPr>
          <w:rFonts w:ascii="Times New Roman" w:hAnsi="Times New Roman" w:cs="Times New Roman"/>
        </w:rPr>
        <w:t xml:space="preserve"> и подростков</w:t>
      </w:r>
      <w:r w:rsidRPr="00B229C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которые дают новые </w:t>
      </w:r>
      <w:r w:rsidRPr="00B229CF">
        <w:rPr>
          <w:rFonts w:ascii="Times New Roman" w:hAnsi="Times New Roman" w:cs="Times New Roman"/>
        </w:rPr>
        <w:t xml:space="preserve">знания, развивающие передачи, </w:t>
      </w:r>
      <w:r>
        <w:rPr>
          <w:rFonts w:ascii="Times New Roman" w:hAnsi="Times New Roman" w:cs="Times New Roman"/>
        </w:rPr>
        <w:t>способствующие выявлению т</w:t>
      </w:r>
      <w:r w:rsidRPr="00B229CF">
        <w:rPr>
          <w:rFonts w:ascii="Times New Roman" w:hAnsi="Times New Roman" w:cs="Times New Roman"/>
        </w:rPr>
        <w:t>алант</w:t>
      </w:r>
      <w:r>
        <w:rPr>
          <w:rFonts w:ascii="Times New Roman" w:hAnsi="Times New Roman" w:cs="Times New Roman"/>
        </w:rPr>
        <w:t>ливых детей</w:t>
      </w:r>
      <w:r w:rsidRPr="00B229CF">
        <w:rPr>
          <w:rFonts w:ascii="Times New Roman" w:hAnsi="Times New Roman" w:cs="Times New Roman"/>
        </w:rPr>
        <w:t>, познавательные программы, раскрывающие много неведомых тайн. Кстати, такие передачи нередко бывают интересными даже  взрослым.</w:t>
      </w: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Сегодня </w:t>
      </w:r>
      <w:r w:rsidRPr="00B229CF">
        <w:rPr>
          <w:rFonts w:ascii="Times New Roman" w:hAnsi="Times New Roman" w:cs="Times New Roman"/>
        </w:rPr>
        <w:t>существует огромное кол</w:t>
      </w:r>
      <w:r>
        <w:rPr>
          <w:rFonts w:ascii="Times New Roman" w:hAnsi="Times New Roman" w:cs="Times New Roman"/>
        </w:rPr>
        <w:t>ичество</w:t>
      </w:r>
      <w:r w:rsidRPr="00B229CF">
        <w:rPr>
          <w:rFonts w:ascii="Times New Roman" w:hAnsi="Times New Roman" w:cs="Times New Roman"/>
        </w:rPr>
        <w:t xml:space="preserve"> детских каналов, как русских, так и иностранных:  «</w:t>
      </w:r>
      <w:r w:rsidRPr="00B229CF">
        <w:rPr>
          <w:rFonts w:ascii="Times New Roman" w:hAnsi="Times New Roman" w:cs="Times New Roman"/>
          <w:lang w:val="en-US"/>
        </w:rPr>
        <w:t>Boomerang</w:t>
      </w:r>
      <w:r w:rsidRPr="00B229CF">
        <w:rPr>
          <w:rFonts w:ascii="Times New Roman" w:hAnsi="Times New Roman" w:cs="Times New Roman"/>
        </w:rPr>
        <w:t>», «</w:t>
      </w:r>
      <w:r w:rsidRPr="00B229CF">
        <w:rPr>
          <w:rFonts w:ascii="Times New Roman" w:hAnsi="Times New Roman" w:cs="Times New Roman"/>
          <w:lang w:val="en-US"/>
        </w:rPr>
        <w:t>Cartoon</w:t>
      </w:r>
      <w:r w:rsidRPr="00B229CF">
        <w:rPr>
          <w:rFonts w:ascii="Times New Roman" w:hAnsi="Times New Roman" w:cs="Times New Roman"/>
        </w:rPr>
        <w:t xml:space="preserve"> </w:t>
      </w:r>
      <w:r w:rsidRPr="00B229CF">
        <w:rPr>
          <w:rFonts w:ascii="Times New Roman" w:hAnsi="Times New Roman" w:cs="Times New Roman"/>
          <w:lang w:val="en-US"/>
        </w:rPr>
        <w:t>network</w:t>
      </w:r>
      <w:r w:rsidRPr="00B229CF">
        <w:rPr>
          <w:rFonts w:ascii="Times New Roman" w:hAnsi="Times New Roman" w:cs="Times New Roman"/>
        </w:rPr>
        <w:t>», «</w:t>
      </w:r>
      <w:r w:rsidRPr="00B229CF">
        <w:rPr>
          <w:rFonts w:ascii="Times New Roman" w:hAnsi="Times New Roman" w:cs="Times New Roman"/>
          <w:lang w:val="en-US"/>
        </w:rPr>
        <w:t>Disney</w:t>
      </w:r>
      <w:r w:rsidRPr="00B229CF">
        <w:rPr>
          <w:rFonts w:ascii="Times New Roman" w:hAnsi="Times New Roman" w:cs="Times New Roman"/>
        </w:rPr>
        <w:t>», «</w:t>
      </w:r>
      <w:r w:rsidRPr="00B229CF">
        <w:rPr>
          <w:rFonts w:ascii="Times New Roman" w:hAnsi="Times New Roman" w:cs="Times New Roman"/>
          <w:lang w:val="en-US"/>
        </w:rPr>
        <w:t>Gulli</w:t>
      </w:r>
      <w:r w:rsidRPr="00B229CF">
        <w:rPr>
          <w:rFonts w:ascii="Times New Roman" w:hAnsi="Times New Roman" w:cs="Times New Roman"/>
        </w:rPr>
        <w:t>», «JimJam», «Nick Jr.», «</w:t>
      </w:r>
      <w:r w:rsidRPr="00B229CF">
        <w:rPr>
          <w:rFonts w:ascii="Times New Roman" w:hAnsi="Times New Roman" w:cs="Times New Roman"/>
          <w:lang w:val="en-US"/>
        </w:rPr>
        <w:t>Nickelodeon</w:t>
      </w:r>
      <w:r w:rsidRPr="00B229CF">
        <w:rPr>
          <w:rFonts w:ascii="Times New Roman" w:hAnsi="Times New Roman" w:cs="Times New Roman"/>
        </w:rPr>
        <w:t xml:space="preserve">», «Детский», «Детский мир», «Карусель», «Мультимания», «Радость моя» и т. д. </w:t>
      </w:r>
      <w:r>
        <w:rPr>
          <w:rFonts w:ascii="Times New Roman" w:hAnsi="Times New Roman" w:cs="Times New Roman"/>
        </w:rPr>
        <w:t xml:space="preserve"> К сожалению, б</w:t>
      </w:r>
      <w:r w:rsidRPr="00B229CF">
        <w:rPr>
          <w:rFonts w:ascii="Times New Roman" w:hAnsi="Times New Roman" w:cs="Times New Roman"/>
        </w:rPr>
        <w:t xml:space="preserve">ольшинство передач </w:t>
      </w:r>
      <w:r>
        <w:rPr>
          <w:rFonts w:ascii="Times New Roman" w:hAnsi="Times New Roman" w:cs="Times New Roman"/>
        </w:rPr>
        <w:t xml:space="preserve">на этих каналах </w:t>
      </w:r>
      <w:r w:rsidRPr="00B229CF">
        <w:rPr>
          <w:rFonts w:ascii="Times New Roman" w:hAnsi="Times New Roman" w:cs="Times New Roman"/>
        </w:rPr>
        <w:t>– развлекательные программы и мультфильмы, но есть и познавательные русские передачи для детей и подростков: «Галилео», «Самый умный», «Смешарики», «Профессор Почемучкин»</w:t>
      </w:r>
      <w:r>
        <w:rPr>
          <w:rFonts w:ascii="Times New Roman" w:hAnsi="Times New Roman" w:cs="Times New Roman"/>
        </w:rPr>
        <w:t>.</w:t>
      </w: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229CF">
        <w:rPr>
          <w:rFonts w:ascii="Times New Roman" w:hAnsi="Times New Roman" w:cs="Times New Roman"/>
          <w:shd w:val="clear" w:color="auto" w:fill="FFFFFF"/>
        </w:rPr>
        <w:t>Согласно правилам лицензирования телевидения, установленным Федеральной комиссией по телерадиовещанию, доля детских телепрограмм</w:t>
      </w:r>
      <w:r>
        <w:rPr>
          <w:rFonts w:ascii="Times New Roman" w:hAnsi="Times New Roman" w:cs="Times New Roman"/>
          <w:shd w:val="clear" w:color="auto" w:fill="FFFFFF"/>
        </w:rPr>
        <w:t xml:space="preserve"> на любом канале</w:t>
      </w:r>
      <w:r w:rsidRPr="00B229CF">
        <w:rPr>
          <w:rFonts w:ascii="Times New Roman" w:hAnsi="Times New Roman" w:cs="Times New Roman"/>
          <w:shd w:val="clear" w:color="auto" w:fill="FFFFFF"/>
        </w:rPr>
        <w:t xml:space="preserve"> должна составлять </w:t>
      </w:r>
      <w:r>
        <w:rPr>
          <w:rFonts w:ascii="Times New Roman" w:hAnsi="Times New Roman" w:cs="Times New Roman"/>
          <w:shd w:val="clear" w:color="auto" w:fill="FFFFFF"/>
        </w:rPr>
        <w:t>не менее</w:t>
      </w:r>
      <w:r w:rsidRPr="00B229CF">
        <w:rPr>
          <w:rFonts w:ascii="Times New Roman" w:hAnsi="Times New Roman" w:cs="Times New Roman"/>
          <w:shd w:val="clear" w:color="auto" w:fill="FFFFFF"/>
        </w:rPr>
        <w:t xml:space="preserve"> 7–10% от эфирного времени. Но, к сожалению, далеко не все каналы соответствуют этому требованию.</w:t>
      </w: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229CF">
        <w:rPr>
          <w:rFonts w:ascii="Times New Roman" w:hAnsi="Times New Roman" w:cs="Times New Roman"/>
        </w:rPr>
        <w:t>Основная задача современного детского телевидения – это образование (математика, иностранные языки, познание мира), интерактивность, развитие воображения и музыкальных способностей, формирование семейных ценностей и развлечение.</w:t>
      </w:r>
    </w:p>
    <w:p w:rsidR="00DA6B63" w:rsidRPr="00B229CF" w:rsidRDefault="00DA6B63" w:rsidP="005601C3">
      <w:pPr>
        <w:tabs>
          <w:tab w:val="left" w:pos="7000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найти ответы на поставленные в начале работы вопросы,</w:t>
      </w:r>
      <w:r w:rsidRPr="00B229CF">
        <w:rPr>
          <w:rFonts w:ascii="Times New Roman" w:hAnsi="Times New Roman" w:cs="Times New Roman"/>
        </w:rPr>
        <w:t xml:space="preserve"> я решила проверить</w:t>
      </w:r>
      <w:r>
        <w:rPr>
          <w:rFonts w:ascii="Times New Roman" w:hAnsi="Times New Roman" w:cs="Times New Roman"/>
        </w:rPr>
        <w:t>, соблюдаются ли на некоторых российских каналах правила лицензирования, а также выполняется ли основная задача современного детского телевидения.</w:t>
      </w:r>
      <w:r w:rsidRPr="00B229CF">
        <w:rPr>
          <w:rFonts w:ascii="Times New Roman" w:hAnsi="Times New Roman" w:cs="Times New Roman"/>
        </w:rPr>
        <w:t xml:space="preserve"> Чтобы узнать это, я изучила программу телепередач нескольких каналов за неделю 21-28 апреля 2014  года.</w:t>
      </w:r>
      <w:r>
        <w:rPr>
          <w:rFonts w:ascii="Times New Roman" w:hAnsi="Times New Roman" w:cs="Times New Roman"/>
        </w:rPr>
        <w:t xml:space="preserve"> Результаты наблюдений занесены в таблицу.</w:t>
      </w:r>
    </w:p>
    <w:tbl>
      <w:tblPr>
        <w:tblStyle w:val="a4"/>
        <w:tblW w:w="0" w:type="auto"/>
        <w:tblInd w:w="108" w:type="dxa"/>
        <w:tblLook w:val="04A0"/>
      </w:tblPr>
      <w:tblGrid>
        <w:gridCol w:w="2268"/>
        <w:gridCol w:w="3402"/>
        <w:gridCol w:w="3402"/>
      </w:tblGrid>
      <w:tr w:rsidR="00DA6B63" w:rsidRPr="00B229CF" w:rsidTr="008C14F3">
        <w:trPr>
          <w:trHeight w:val="545"/>
        </w:trPr>
        <w:tc>
          <w:tcPr>
            <w:tcW w:w="2268" w:type="dxa"/>
          </w:tcPr>
          <w:p w:rsidR="00DA6B63" w:rsidRPr="0030571B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30571B">
              <w:rPr>
                <w:rFonts w:ascii="Times New Roman" w:hAnsi="Times New Roman" w:cs="Times New Roman"/>
                <w:i/>
              </w:rPr>
              <w:t>Канал</w:t>
            </w:r>
          </w:p>
        </w:tc>
        <w:tc>
          <w:tcPr>
            <w:tcW w:w="3402" w:type="dxa"/>
          </w:tcPr>
          <w:p w:rsidR="00DA6B63" w:rsidRPr="0030571B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30571B">
              <w:rPr>
                <w:rFonts w:ascii="Times New Roman" w:hAnsi="Times New Roman" w:cs="Times New Roman"/>
                <w:i/>
              </w:rPr>
              <w:t>Общее количество передач за неделю</w:t>
            </w:r>
          </w:p>
        </w:tc>
        <w:tc>
          <w:tcPr>
            <w:tcW w:w="3402" w:type="dxa"/>
          </w:tcPr>
          <w:p w:rsidR="00DA6B63" w:rsidRPr="0030571B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30571B">
              <w:rPr>
                <w:rFonts w:ascii="Times New Roman" w:hAnsi="Times New Roman" w:cs="Times New Roman"/>
                <w:i/>
              </w:rPr>
              <w:t>Количество детских передач</w:t>
            </w:r>
          </w:p>
        </w:tc>
      </w:tr>
      <w:tr w:rsidR="00DA6B63" w:rsidRPr="00B229CF" w:rsidTr="008C14F3">
        <w:trPr>
          <w:trHeight w:val="266"/>
        </w:trPr>
        <w:tc>
          <w:tcPr>
            <w:tcW w:w="2268" w:type="dxa"/>
          </w:tcPr>
          <w:p w:rsidR="00DA6B63" w:rsidRPr="00B229CF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Первый канал</w:t>
            </w:r>
          </w:p>
        </w:tc>
        <w:tc>
          <w:tcPr>
            <w:tcW w:w="3402" w:type="dxa"/>
          </w:tcPr>
          <w:p w:rsidR="00DA6B63" w:rsidRPr="00B229CF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191 передача – 100%</w:t>
            </w:r>
          </w:p>
        </w:tc>
        <w:tc>
          <w:tcPr>
            <w:tcW w:w="3402" w:type="dxa"/>
          </w:tcPr>
          <w:p w:rsidR="00DA6B63" w:rsidRPr="00B229CF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3 передачи – примерно 1,5%</w:t>
            </w:r>
          </w:p>
        </w:tc>
      </w:tr>
      <w:tr w:rsidR="00DA6B63" w:rsidRPr="00B229CF" w:rsidTr="008C14F3">
        <w:trPr>
          <w:trHeight w:val="279"/>
        </w:trPr>
        <w:tc>
          <w:tcPr>
            <w:tcW w:w="2268" w:type="dxa"/>
          </w:tcPr>
          <w:p w:rsidR="00DA6B63" w:rsidRPr="00B229CF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Россия 1</w:t>
            </w:r>
          </w:p>
        </w:tc>
        <w:tc>
          <w:tcPr>
            <w:tcW w:w="3402" w:type="dxa"/>
          </w:tcPr>
          <w:p w:rsidR="00DA6B63" w:rsidRPr="00B229CF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182 передачи – 100%</w:t>
            </w:r>
          </w:p>
        </w:tc>
        <w:tc>
          <w:tcPr>
            <w:tcW w:w="3402" w:type="dxa"/>
          </w:tcPr>
          <w:p w:rsidR="00DA6B63" w:rsidRPr="00B229CF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6 передач – примерно 3,2%</w:t>
            </w:r>
          </w:p>
        </w:tc>
      </w:tr>
      <w:tr w:rsidR="00DA6B63" w:rsidRPr="00B229CF" w:rsidTr="008C14F3">
        <w:trPr>
          <w:trHeight w:val="266"/>
        </w:trPr>
        <w:tc>
          <w:tcPr>
            <w:tcW w:w="2268" w:type="dxa"/>
          </w:tcPr>
          <w:p w:rsidR="00DA6B63" w:rsidRPr="00B229CF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СТС</w:t>
            </w:r>
          </w:p>
        </w:tc>
        <w:tc>
          <w:tcPr>
            <w:tcW w:w="3402" w:type="dxa"/>
          </w:tcPr>
          <w:p w:rsidR="00DA6B63" w:rsidRPr="00B229CF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125 передач – 100%</w:t>
            </w:r>
          </w:p>
        </w:tc>
        <w:tc>
          <w:tcPr>
            <w:tcW w:w="3402" w:type="dxa"/>
          </w:tcPr>
          <w:p w:rsidR="00DA6B63" w:rsidRPr="00B229CF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40 передач – 32%</w:t>
            </w:r>
          </w:p>
        </w:tc>
      </w:tr>
      <w:tr w:rsidR="00DA6B63" w:rsidRPr="00B229CF" w:rsidTr="008C14F3">
        <w:trPr>
          <w:trHeight w:val="279"/>
        </w:trPr>
        <w:tc>
          <w:tcPr>
            <w:tcW w:w="2268" w:type="dxa"/>
          </w:tcPr>
          <w:p w:rsidR="00DA6B63" w:rsidRPr="00B229CF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ТНТ</w:t>
            </w:r>
          </w:p>
        </w:tc>
        <w:tc>
          <w:tcPr>
            <w:tcW w:w="3402" w:type="dxa"/>
          </w:tcPr>
          <w:p w:rsidR="00DA6B63" w:rsidRPr="00B229CF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220 передач – 100%</w:t>
            </w:r>
          </w:p>
        </w:tc>
        <w:tc>
          <w:tcPr>
            <w:tcW w:w="3402" w:type="dxa"/>
          </w:tcPr>
          <w:p w:rsidR="00DA6B63" w:rsidRPr="00B229CF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30 передач – примерно 15%</w:t>
            </w:r>
          </w:p>
        </w:tc>
      </w:tr>
      <w:tr w:rsidR="00DA6B63" w:rsidRPr="00B229CF" w:rsidTr="008C14F3">
        <w:trPr>
          <w:trHeight w:val="279"/>
        </w:trPr>
        <w:tc>
          <w:tcPr>
            <w:tcW w:w="2268" w:type="dxa"/>
          </w:tcPr>
          <w:p w:rsidR="00DA6B63" w:rsidRPr="00B229CF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Домашний</w:t>
            </w:r>
          </w:p>
        </w:tc>
        <w:tc>
          <w:tcPr>
            <w:tcW w:w="3402" w:type="dxa"/>
          </w:tcPr>
          <w:p w:rsidR="00DA6B63" w:rsidRPr="00B229CF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132 передачи – 100%</w:t>
            </w:r>
          </w:p>
        </w:tc>
        <w:tc>
          <w:tcPr>
            <w:tcW w:w="3402" w:type="dxa"/>
          </w:tcPr>
          <w:p w:rsidR="00DA6B63" w:rsidRPr="00B229CF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 xml:space="preserve">14 передач – примерно </w:t>
            </w:r>
            <w:r w:rsidRPr="00B229CF">
              <w:rPr>
                <w:rFonts w:ascii="Times New Roman" w:hAnsi="Times New Roman" w:cs="Times New Roman"/>
              </w:rPr>
              <w:lastRenderedPageBreak/>
              <w:t>11%</w:t>
            </w:r>
          </w:p>
        </w:tc>
      </w:tr>
      <w:tr w:rsidR="00DA6B63" w:rsidRPr="00B229CF" w:rsidTr="008C14F3">
        <w:trPr>
          <w:trHeight w:val="279"/>
        </w:trPr>
        <w:tc>
          <w:tcPr>
            <w:tcW w:w="2268" w:type="dxa"/>
          </w:tcPr>
          <w:p w:rsidR="00DA6B63" w:rsidRPr="00B229CF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lastRenderedPageBreak/>
              <w:t xml:space="preserve">РЕН </w:t>
            </w: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3402" w:type="dxa"/>
          </w:tcPr>
          <w:p w:rsidR="00DA6B63" w:rsidRPr="00B229CF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137 передач – 100%</w:t>
            </w:r>
          </w:p>
        </w:tc>
        <w:tc>
          <w:tcPr>
            <w:tcW w:w="3402" w:type="dxa"/>
          </w:tcPr>
          <w:p w:rsidR="00DA6B63" w:rsidRPr="00B229CF" w:rsidRDefault="00DA6B63" w:rsidP="005601C3">
            <w:pPr>
              <w:tabs>
                <w:tab w:val="left" w:pos="700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2 передачи – 1,5%</w:t>
            </w:r>
          </w:p>
        </w:tc>
      </w:tr>
    </w:tbl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наглядности полученные результаты я представила в виде диаграммы (смотри Приложение 1)</w:t>
      </w:r>
      <w:r w:rsidRPr="00B229CF">
        <w:rPr>
          <w:rFonts w:ascii="Times New Roman" w:hAnsi="Times New Roman" w:cs="Times New Roman"/>
        </w:rPr>
        <w:t> </w:t>
      </w: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показывают цифры,</w:t>
      </w:r>
      <w:r w:rsidRPr="00B229CF">
        <w:rPr>
          <w:rFonts w:ascii="Times New Roman" w:hAnsi="Times New Roman" w:cs="Times New Roman"/>
        </w:rPr>
        <w:t xml:space="preserve"> количество детских </w:t>
      </w:r>
      <w:r>
        <w:rPr>
          <w:rFonts w:ascii="Times New Roman" w:hAnsi="Times New Roman" w:cs="Times New Roman"/>
        </w:rPr>
        <w:t xml:space="preserve">программ </w:t>
      </w:r>
      <w:r w:rsidRPr="00B229CF">
        <w:rPr>
          <w:rFonts w:ascii="Times New Roman" w:hAnsi="Times New Roman" w:cs="Times New Roman"/>
        </w:rPr>
        <w:t xml:space="preserve">на многих российских каналах </w:t>
      </w:r>
      <w:r>
        <w:rPr>
          <w:rFonts w:ascii="Times New Roman" w:hAnsi="Times New Roman" w:cs="Times New Roman"/>
        </w:rPr>
        <w:t xml:space="preserve"> н</w:t>
      </w:r>
      <w:r w:rsidRPr="00B229CF">
        <w:rPr>
          <w:rFonts w:ascii="Times New Roman" w:hAnsi="Times New Roman" w:cs="Times New Roman"/>
        </w:rPr>
        <w:t>едостаточно.</w:t>
      </w:r>
      <w:r>
        <w:rPr>
          <w:rFonts w:ascii="Times New Roman" w:hAnsi="Times New Roman" w:cs="Times New Roman"/>
        </w:rPr>
        <w:t xml:space="preserve"> Основное правило лицензирования -  необходимость 7-10 % эфирного времени отводить на детские передачи, соблюдают каналы СТС, ТНТ и  Домашний. На каналах Первый, Россия 1 и РЕН ТВ количество программ для детей значительно ниже нормы.</w:t>
      </w: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сказано выше, </w:t>
      </w:r>
      <w:r w:rsidRPr="00B229CF">
        <w:rPr>
          <w:rFonts w:ascii="Times New Roman" w:hAnsi="Times New Roman" w:cs="Times New Roman"/>
        </w:rPr>
        <w:t>основной задаче</w:t>
      </w:r>
      <w:r>
        <w:rPr>
          <w:rFonts w:ascii="Times New Roman" w:hAnsi="Times New Roman" w:cs="Times New Roman"/>
        </w:rPr>
        <w:t>й</w:t>
      </w:r>
      <w:r w:rsidRPr="00B229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детского </w:t>
      </w:r>
      <w:r w:rsidRPr="00B229CF">
        <w:rPr>
          <w:rFonts w:ascii="Times New Roman" w:hAnsi="Times New Roman" w:cs="Times New Roman"/>
        </w:rPr>
        <w:t xml:space="preserve">телевидения </w:t>
      </w:r>
      <w:r>
        <w:rPr>
          <w:rFonts w:ascii="Times New Roman" w:hAnsi="Times New Roman" w:cs="Times New Roman"/>
        </w:rPr>
        <w:t xml:space="preserve">является </w:t>
      </w:r>
      <w:r w:rsidRPr="00B229CF">
        <w:rPr>
          <w:rFonts w:ascii="Times New Roman" w:hAnsi="Times New Roman" w:cs="Times New Roman"/>
        </w:rPr>
        <w:t xml:space="preserve">образование, а не развлечение. Я решила проверить, </w:t>
      </w:r>
      <w:r>
        <w:rPr>
          <w:rFonts w:ascii="Times New Roman" w:hAnsi="Times New Roman" w:cs="Times New Roman"/>
        </w:rPr>
        <w:t xml:space="preserve">каково соотношение </w:t>
      </w:r>
      <w:r w:rsidRPr="00B229CF">
        <w:rPr>
          <w:rFonts w:ascii="Times New Roman" w:hAnsi="Times New Roman" w:cs="Times New Roman"/>
        </w:rPr>
        <w:t>образовательны</w:t>
      </w:r>
      <w:r>
        <w:rPr>
          <w:rFonts w:ascii="Times New Roman" w:hAnsi="Times New Roman" w:cs="Times New Roman"/>
        </w:rPr>
        <w:t>х</w:t>
      </w:r>
      <w:r w:rsidRPr="00B229CF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развлекательных </w:t>
      </w:r>
      <w:r w:rsidRPr="00B229CF">
        <w:rPr>
          <w:rFonts w:ascii="Times New Roman" w:hAnsi="Times New Roman" w:cs="Times New Roman"/>
        </w:rPr>
        <w:t xml:space="preserve">программ на российском телевидении. Для анализа  </w:t>
      </w:r>
      <w:r>
        <w:rPr>
          <w:rFonts w:ascii="Times New Roman" w:hAnsi="Times New Roman" w:cs="Times New Roman"/>
        </w:rPr>
        <w:t xml:space="preserve">также </w:t>
      </w:r>
      <w:r w:rsidRPr="00B229CF">
        <w:rPr>
          <w:rFonts w:ascii="Times New Roman" w:hAnsi="Times New Roman" w:cs="Times New Roman"/>
        </w:rPr>
        <w:t>взяла программу телепередач на неделю 21-28 апреля</w:t>
      </w:r>
      <w:r>
        <w:rPr>
          <w:rFonts w:ascii="Times New Roman" w:hAnsi="Times New Roman" w:cs="Times New Roman"/>
        </w:rPr>
        <w:t xml:space="preserve"> 2014 года, те же каналы</w:t>
      </w:r>
      <w:r w:rsidRPr="00B229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Результаты сопоставления представила в таблице.</w:t>
      </w: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1739" w:tblpY="-30"/>
        <w:tblW w:w="9322" w:type="dxa"/>
        <w:tblLook w:val="04A0"/>
      </w:tblPr>
      <w:tblGrid>
        <w:gridCol w:w="1951"/>
        <w:gridCol w:w="2268"/>
        <w:gridCol w:w="2552"/>
        <w:gridCol w:w="2551"/>
      </w:tblGrid>
      <w:tr w:rsidR="00DA6B63" w:rsidRPr="00B229CF" w:rsidTr="008C14F3">
        <w:tc>
          <w:tcPr>
            <w:tcW w:w="1951" w:type="dxa"/>
          </w:tcPr>
          <w:p w:rsidR="00DA6B63" w:rsidRPr="0030571B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30571B">
              <w:rPr>
                <w:rFonts w:ascii="Times New Roman" w:hAnsi="Times New Roman" w:cs="Times New Roman"/>
                <w:i/>
              </w:rPr>
              <w:t>Канал</w:t>
            </w:r>
          </w:p>
        </w:tc>
        <w:tc>
          <w:tcPr>
            <w:tcW w:w="2268" w:type="dxa"/>
          </w:tcPr>
          <w:p w:rsidR="00DA6B63" w:rsidRPr="0030571B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30571B">
              <w:rPr>
                <w:rFonts w:ascii="Times New Roman" w:hAnsi="Times New Roman" w:cs="Times New Roman"/>
                <w:i/>
              </w:rPr>
              <w:t>Общее количество детских передач</w:t>
            </w:r>
          </w:p>
        </w:tc>
        <w:tc>
          <w:tcPr>
            <w:tcW w:w="2552" w:type="dxa"/>
          </w:tcPr>
          <w:p w:rsidR="00DA6B63" w:rsidRPr="0030571B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30571B">
              <w:rPr>
                <w:rFonts w:ascii="Times New Roman" w:hAnsi="Times New Roman" w:cs="Times New Roman"/>
                <w:i/>
              </w:rPr>
              <w:t>Развлекательные детские передачи</w:t>
            </w:r>
          </w:p>
        </w:tc>
        <w:tc>
          <w:tcPr>
            <w:tcW w:w="2551" w:type="dxa"/>
          </w:tcPr>
          <w:p w:rsidR="00DA6B63" w:rsidRPr="0030571B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30571B">
              <w:rPr>
                <w:rFonts w:ascii="Times New Roman" w:hAnsi="Times New Roman" w:cs="Times New Roman"/>
                <w:i/>
              </w:rPr>
              <w:t>Познавательные детские передачи</w:t>
            </w:r>
          </w:p>
        </w:tc>
      </w:tr>
      <w:tr w:rsidR="00DA6B63" w:rsidRPr="00B229CF" w:rsidTr="008C14F3">
        <w:tc>
          <w:tcPr>
            <w:tcW w:w="1951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Первый канал</w:t>
            </w:r>
          </w:p>
        </w:tc>
        <w:tc>
          <w:tcPr>
            <w:tcW w:w="2268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3 передачи – 100%</w:t>
            </w:r>
          </w:p>
        </w:tc>
        <w:tc>
          <w:tcPr>
            <w:tcW w:w="2552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0 передач – 0%</w:t>
            </w:r>
          </w:p>
        </w:tc>
        <w:tc>
          <w:tcPr>
            <w:tcW w:w="2551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3 передачи – 100%</w:t>
            </w:r>
          </w:p>
        </w:tc>
      </w:tr>
      <w:tr w:rsidR="00DA6B63" w:rsidRPr="00B229CF" w:rsidTr="008C14F3">
        <w:tc>
          <w:tcPr>
            <w:tcW w:w="1951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Россия 1</w:t>
            </w:r>
          </w:p>
        </w:tc>
        <w:tc>
          <w:tcPr>
            <w:tcW w:w="2268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6 передач – 100%</w:t>
            </w:r>
          </w:p>
        </w:tc>
        <w:tc>
          <w:tcPr>
            <w:tcW w:w="2552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0 передач – 0%</w:t>
            </w:r>
          </w:p>
        </w:tc>
        <w:tc>
          <w:tcPr>
            <w:tcW w:w="2551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6 передач – 100%</w:t>
            </w:r>
          </w:p>
        </w:tc>
      </w:tr>
      <w:tr w:rsidR="00DA6B63" w:rsidRPr="00B229CF" w:rsidTr="008C14F3">
        <w:tc>
          <w:tcPr>
            <w:tcW w:w="1951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СТС</w:t>
            </w:r>
          </w:p>
        </w:tc>
        <w:tc>
          <w:tcPr>
            <w:tcW w:w="2268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40 передач – 100%</w:t>
            </w:r>
          </w:p>
        </w:tc>
        <w:tc>
          <w:tcPr>
            <w:tcW w:w="2552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32 передачи – 80%</w:t>
            </w:r>
          </w:p>
        </w:tc>
        <w:tc>
          <w:tcPr>
            <w:tcW w:w="2551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8 передач – 20%</w:t>
            </w:r>
          </w:p>
        </w:tc>
      </w:tr>
      <w:tr w:rsidR="00DA6B63" w:rsidRPr="00B229CF" w:rsidTr="008C14F3">
        <w:tc>
          <w:tcPr>
            <w:tcW w:w="1951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ТНТ</w:t>
            </w:r>
          </w:p>
        </w:tc>
        <w:tc>
          <w:tcPr>
            <w:tcW w:w="2268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30 передач – 100%</w:t>
            </w:r>
          </w:p>
        </w:tc>
        <w:tc>
          <w:tcPr>
            <w:tcW w:w="2552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30 передач – 100%</w:t>
            </w:r>
          </w:p>
        </w:tc>
        <w:tc>
          <w:tcPr>
            <w:tcW w:w="2551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0 передач – 0%</w:t>
            </w:r>
          </w:p>
        </w:tc>
      </w:tr>
      <w:tr w:rsidR="00DA6B63" w:rsidRPr="00B229CF" w:rsidTr="008C14F3">
        <w:tc>
          <w:tcPr>
            <w:tcW w:w="1951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Домашний</w:t>
            </w:r>
          </w:p>
        </w:tc>
        <w:tc>
          <w:tcPr>
            <w:tcW w:w="2268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14 передач – 100%</w:t>
            </w:r>
          </w:p>
        </w:tc>
        <w:tc>
          <w:tcPr>
            <w:tcW w:w="2552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14 передач – 100%</w:t>
            </w:r>
          </w:p>
        </w:tc>
        <w:tc>
          <w:tcPr>
            <w:tcW w:w="2551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0 передач – 0%</w:t>
            </w:r>
          </w:p>
        </w:tc>
      </w:tr>
      <w:tr w:rsidR="00DA6B63" w:rsidRPr="00B229CF" w:rsidTr="008C14F3">
        <w:tc>
          <w:tcPr>
            <w:tcW w:w="1951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 xml:space="preserve">РЕН </w:t>
            </w:r>
            <w:r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2268" w:type="dxa"/>
          </w:tcPr>
          <w:p w:rsidR="00DA6B63" w:rsidRPr="0030571B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0571B">
              <w:rPr>
                <w:rFonts w:ascii="Times New Roman" w:hAnsi="Times New Roman" w:cs="Times New Roman"/>
              </w:rPr>
              <w:t>2 передачи – 100%</w:t>
            </w:r>
          </w:p>
        </w:tc>
        <w:tc>
          <w:tcPr>
            <w:tcW w:w="2552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2 передачи – 100%</w:t>
            </w:r>
          </w:p>
        </w:tc>
        <w:tc>
          <w:tcPr>
            <w:tcW w:w="2551" w:type="dxa"/>
          </w:tcPr>
          <w:p w:rsidR="00DA6B63" w:rsidRPr="00B229CF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29CF">
              <w:rPr>
                <w:rFonts w:ascii="Times New Roman" w:hAnsi="Times New Roman" w:cs="Times New Roman"/>
              </w:rPr>
              <w:t>0 передач – 0%</w:t>
            </w:r>
          </w:p>
        </w:tc>
      </w:tr>
    </w:tbl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таблицы в виде диаграммы представлены в приложении 2.</w:t>
      </w: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результате такого сопоставления я пришла к выводу, что большинство каналов (СТС, ТНТ, Домашний, РЕН ТВ) отдают предпочтение развлекательным передачам, причём зарубежного производства. Образовательные программы для детей представлены на Первом канале и канале Россия 1.</w:t>
      </w: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я заметила, что </w:t>
      </w:r>
      <w:r w:rsidRPr="00B229CF">
        <w:rPr>
          <w:rFonts w:ascii="Times New Roman" w:hAnsi="Times New Roman" w:cs="Times New Roman"/>
        </w:rPr>
        <w:t xml:space="preserve">детские передачи на многих каналах идут в неподходящее время: </w:t>
      </w:r>
      <w:r>
        <w:rPr>
          <w:rFonts w:ascii="Times New Roman" w:hAnsi="Times New Roman" w:cs="Times New Roman"/>
        </w:rPr>
        <w:t xml:space="preserve">например, детская познавательная программа «Урок в музее» или развлекательная программа «Кунг-фу панда» начинаются в </w:t>
      </w:r>
      <w:r w:rsidRPr="00B229CF">
        <w:rPr>
          <w:rFonts w:ascii="Times New Roman" w:hAnsi="Times New Roman" w:cs="Times New Roman"/>
        </w:rPr>
        <w:t>вос</w:t>
      </w:r>
      <w:r>
        <w:rPr>
          <w:rFonts w:ascii="Times New Roman" w:hAnsi="Times New Roman" w:cs="Times New Roman"/>
        </w:rPr>
        <w:t>е</w:t>
      </w:r>
      <w:r w:rsidRPr="00B229CF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ь</w:t>
      </w:r>
      <w:r w:rsidRPr="00B229CF">
        <w:rPr>
          <w:rFonts w:ascii="Times New Roman" w:hAnsi="Times New Roman" w:cs="Times New Roman"/>
        </w:rPr>
        <w:t xml:space="preserve"> часов</w:t>
      </w:r>
      <w:r>
        <w:rPr>
          <w:rFonts w:ascii="Times New Roman" w:hAnsi="Times New Roman" w:cs="Times New Roman"/>
        </w:rPr>
        <w:t xml:space="preserve"> утра</w:t>
      </w:r>
      <w:r w:rsidRPr="00B229CF">
        <w:rPr>
          <w:rFonts w:ascii="Times New Roman" w:hAnsi="Times New Roman" w:cs="Times New Roman"/>
        </w:rPr>
        <w:t xml:space="preserve">, когда ученики в школе, а дошколята – в </w:t>
      </w:r>
      <w:r>
        <w:rPr>
          <w:rFonts w:ascii="Times New Roman" w:hAnsi="Times New Roman" w:cs="Times New Roman"/>
        </w:rPr>
        <w:t xml:space="preserve">детском </w:t>
      </w:r>
      <w:r w:rsidRPr="00B229CF">
        <w:rPr>
          <w:rFonts w:ascii="Times New Roman" w:hAnsi="Times New Roman" w:cs="Times New Roman"/>
        </w:rPr>
        <w:t>сад</w:t>
      </w:r>
      <w:r>
        <w:rPr>
          <w:rFonts w:ascii="Times New Roman" w:hAnsi="Times New Roman" w:cs="Times New Roman"/>
        </w:rPr>
        <w:t xml:space="preserve">у и </w:t>
      </w:r>
      <w:r w:rsidRPr="00B229CF">
        <w:rPr>
          <w:rFonts w:ascii="Times New Roman" w:hAnsi="Times New Roman" w:cs="Times New Roman"/>
        </w:rPr>
        <w:t xml:space="preserve"> посмотреть ее не могут.</w:t>
      </w: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сделав анализ телепрограммы за неделю, я пришла к выводу, что на каналах, наиболее востребованных зрителями, количество детских передач невелико, и представлены они, как правило, мультипликационными фильмами иностранного производства, то есть являются развлекательными. Такая ситуация свидетельствует о недостаточном внимании к детскому телевидению со стороны владельцев каналов.</w:t>
      </w:r>
      <w:r w:rsidR="00F26067">
        <w:rPr>
          <w:rFonts w:ascii="Times New Roman" w:hAnsi="Times New Roman" w:cs="Times New Roman"/>
        </w:rPr>
        <w:t xml:space="preserve"> </w:t>
      </w:r>
      <w:r w:rsidR="00216013">
        <w:rPr>
          <w:rFonts w:ascii="Times New Roman" w:hAnsi="Times New Roman" w:cs="Times New Roman"/>
        </w:rPr>
        <w:t>Сегодня детское телевидение «должно осознать свою просветительскую миссию, обратить особое внимание на сохранение традиций отечественной культуры, на важность детских программ для процесса формирования российской идентичности»</w:t>
      </w:r>
      <w:r w:rsidR="00F26067">
        <w:rPr>
          <w:rStyle w:val="ae"/>
          <w:rFonts w:ascii="Times New Roman" w:hAnsi="Times New Roman" w:cs="Times New Roman"/>
        </w:rPr>
        <w:footnoteReference w:id="2"/>
      </w:r>
      <w:r w:rsidR="00216013">
        <w:rPr>
          <w:rFonts w:ascii="Times New Roman" w:hAnsi="Times New Roman" w:cs="Times New Roman"/>
        </w:rPr>
        <w:t>.</w:t>
      </w:r>
    </w:p>
    <w:p w:rsidR="00DA6B63" w:rsidRDefault="00DA6B63" w:rsidP="005601C3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30571B">
        <w:rPr>
          <w:rFonts w:ascii="Times New Roman" w:hAnsi="Times New Roman" w:cs="Times New Roman"/>
          <w:b/>
        </w:rPr>
        <w:t>Детское телевидение в России и СССР</w:t>
      </w: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Узнав о положении дел с телевещанием для детей в современной России, я решила выяснить, каким было детское телевидение в СССР. Для этого я обратилась к телепрограмме за 1985 год. В таблицу мной занесены следующие данные: общее количество передач за неделю, количество детских телепередач, процент познавательных программ от общего количества.</w:t>
      </w:r>
    </w:p>
    <w:tbl>
      <w:tblPr>
        <w:tblStyle w:val="a4"/>
        <w:tblW w:w="0" w:type="auto"/>
        <w:tblLook w:val="04A0"/>
      </w:tblPr>
      <w:tblGrid>
        <w:gridCol w:w="3093"/>
        <w:gridCol w:w="3094"/>
        <w:gridCol w:w="3094"/>
      </w:tblGrid>
      <w:tr w:rsidR="00DA6B63" w:rsidTr="008C14F3">
        <w:tc>
          <w:tcPr>
            <w:tcW w:w="3093" w:type="dxa"/>
          </w:tcPr>
          <w:p w:rsidR="00DA6B63" w:rsidRPr="00C762AB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C762AB">
              <w:rPr>
                <w:rFonts w:ascii="Times New Roman" w:hAnsi="Times New Roman" w:cs="Times New Roman"/>
                <w:i/>
              </w:rPr>
              <w:t>Количество телепередач общее</w:t>
            </w:r>
          </w:p>
        </w:tc>
        <w:tc>
          <w:tcPr>
            <w:tcW w:w="3094" w:type="dxa"/>
          </w:tcPr>
          <w:p w:rsidR="00DA6B63" w:rsidRPr="00C762AB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C762AB">
              <w:rPr>
                <w:rFonts w:ascii="Times New Roman" w:hAnsi="Times New Roman" w:cs="Times New Roman"/>
                <w:i/>
              </w:rPr>
              <w:t>Из них детских</w:t>
            </w:r>
          </w:p>
        </w:tc>
        <w:tc>
          <w:tcPr>
            <w:tcW w:w="3094" w:type="dxa"/>
          </w:tcPr>
          <w:p w:rsidR="00DA6B63" w:rsidRPr="00C762AB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C762AB">
              <w:rPr>
                <w:rFonts w:ascii="Times New Roman" w:hAnsi="Times New Roman" w:cs="Times New Roman"/>
                <w:i/>
              </w:rPr>
              <w:t>Познавательных программ</w:t>
            </w:r>
          </w:p>
        </w:tc>
      </w:tr>
      <w:tr w:rsidR="00DA6B63" w:rsidTr="008C14F3">
        <w:tc>
          <w:tcPr>
            <w:tcW w:w="3093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телепередача – 100%</w:t>
            </w:r>
          </w:p>
        </w:tc>
        <w:tc>
          <w:tcPr>
            <w:tcW w:w="3094" w:type="dxa"/>
          </w:tcPr>
          <w:p w:rsidR="00DA6B63" w:rsidRPr="0028351A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передач – 28%</w:t>
            </w:r>
          </w:p>
        </w:tc>
        <w:tc>
          <w:tcPr>
            <w:tcW w:w="3094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передачи – 50%</w:t>
            </w:r>
          </w:p>
        </w:tc>
      </w:tr>
      <w:tr w:rsidR="00DA6B63" w:rsidTr="008C14F3">
        <w:tc>
          <w:tcPr>
            <w:tcW w:w="3093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телепередач – 100%</w:t>
            </w:r>
          </w:p>
        </w:tc>
        <w:tc>
          <w:tcPr>
            <w:tcW w:w="3094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передач - 30%</w:t>
            </w:r>
          </w:p>
        </w:tc>
        <w:tc>
          <w:tcPr>
            <w:tcW w:w="3094" w:type="dxa"/>
          </w:tcPr>
          <w:p w:rsidR="00DA6B63" w:rsidRPr="0074542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передачи – 66 2</w:t>
            </w:r>
            <w:r>
              <w:rPr>
                <w:rFonts w:ascii="Times New Roman" w:hAnsi="Times New Roman" w:cs="Times New Roman"/>
                <w:lang w:val="en-US"/>
              </w:rPr>
              <w:t>/3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A6B63" w:rsidTr="008C14F3">
        <w:tc>
          <w:tcPr>
            <w:tcW w:w="3093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телепередача – 100%</w:t>
            </w:r>
          </w:p>
        </w:tc>
        <w:tc>
          <w:tcPr>
            <w:tcW w:w="3094" w:type="dxa"/>
          </w:tcPr>
          <w:p w:rsidR="00DA6B63" w:rsidRPr="00D95774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передач – 27 17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3094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передачи – 60%</w:t>
            </w:r>
          </w:p>
        </w:tc>
      </w:tr>
      <w:tr w:rsidR="00DA6B63" w:rsidTr="008C14F3">
        <w:tc>
          <w:tcPr>
            <w:tcW w:w="3093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 телепередача– 100%</w:t>
            </w:r>
          </w:p>
        </w:tc>
        <w:tc>
          <w:tcPr>
            <w:tcW w:w="3094" w:type="dxa"/>
          </w:tcPr>
          <w:p w:rsidR="00DA6B63" w:rsidRPr="00D95774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передачи – 28%</w:t>
            </w:r>
          </w:p>
        </w:tc>
        <w:tc>
          <w:tcPr>
            <w:tcW w:w="3094" w:type="dxa"/>
          </w:tcPr>
          <w:p w:rsidR="00DA6B63" w:rsidRPr="00A769BE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передачи – 66 2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3%</w:t>
            </w:r>
          </w:p>
        </w:tc>
      </w:tr>
      <w:tr w:rsidR="00DA6B63" w:rsidTr="008C14F3">
        <w:tc>
          <w:tcPr>
            <w:tcW w:w="3093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телепередач– 100%</w:t>
            </w:r>
          </w:p>
        </w:tc>
        <w:tc>
          <w:tcPr>
            <w:tcW w:w="3094" w:type="dxa"/>
          </w:tcPr>
          <w:p w:rsidR="00DA6B63" w:rsidRPr="00D95774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передачи – 21 1</w:t>
            </w:r>
            <w:r>
              <w:rPr>
                <w:rFonts w:ascii="Times New Roman" w:hAnsi="Times New Roman" w:cs="Times New Roman"/>
                <w:lang w:val="en-US"/>
              </w:rPr>
              <w:t>/19%</w:t>
            </w:r>
          </w:p>
        </w:tc>
        <w:tc>
          <w:tcPr>
            <w:tcW w:w="3094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передачи – 75%</w:t>
            </w:r>
          </w:p>
        </w:tc>
      </w:tr>
      <w:tr w:rsidR="00DA6B63" w:rsidTr="008C14F3">
        <w:tc>
          <w:tcPr>
            <w:tcW w:w="3093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телепередач– 100%</w:t>
            </w:r>
          </w:p>
        </w:tc>
        <w:tc>
          <w:tcPr>
            <w:tcW w:w="3094" w:type="dxa"/>
          </w:tcPr>
          <w:p w:rsidR="00DA6B63" w:rsidRPr="00D95774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передач – 31 1</w:t>
            </w:r>
            <w:r>
              <w:rPr>
                <w:rFonts w:ascii="Times New Roman" w:hAnsi="Times New Roman" w:cs="Times New Roman"/>
                <w:lang w:val="en-US"/>
              </w:rPr>
              <w:t>/19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94" w:type="dxa"/>
          </w:tcPr>
          <w:p w:rsidR="00DA6B63" w:rsidRPr="00A769BE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передачи – 66 2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3%</w:t>
            </w:r>
          </w:p>
        </w:tc>
      </w:tr>
      <w:tr w:rsidR="00DA6B63" w:rsidTr="008C14F3">
        <w:tc>
          <w:tcPr>
            <w:tcW w:w="3093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телепередач – 100%</w:t>
            </w:r>
          </w:p>
        </w:tc>
        <w:tc>
          <w:tcPr>
            <w:tcW w:w="3094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передач – 25%</w:t>
            </w:r>
          </w:p>
        </w:tc>
        <w:tc>
          <w:tcPr>
            <w:tcW w:w="3094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передачи – 80%</w:t>
            </w:r>
            <w:bookmarkStart w:id="0" w:name="_GoBack"/>
            <w:bookmarkEnd w:id="0"/>
          </w:p>
        </w:tc>
      </w:tr>
    </w:tbl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Вывод: Количество детских передач достаточное, процент познавательных программ для детей высокий.</w:t>
      </w: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захотелось больше узнать о детском телевидении СССР. Обратившись к различным Интернет-ресурсам, я нашла следующую информацию.</w:t>
      </w:r>
    </w:p>
    <w:p w:rsidR="00DA6B63" w:rsidRPr="00672853" w:rsidRDefault="00DA6B63" w:rsidP="005601C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Наиболее популярными детскими передачами в СССР были </w:t>
      </w:r>
      <w:r w:rsidRPr="00605D3E">
        <w:rPr>
          <w:rFonts w:ascii="Times New Roman" w:hAnsi="Times New Roman" w:cs="Times New Roman"/>
        </w:rPr>
        <w:t>«Ералаш», «В гостях у сказки»</w:t>
      </w:r>
      <w:r>
        <w:rPr>
          <w:rFonts w:ascii="Times New Roman" w:hAnsi="Times New Roman" w:cs="Times New Roman"/>
        </w:rPr>
        <w:t xml:space="preserve">, «Спокойной ночи, малыши!», «Хочу все знать» и т.д. Эти программы являлись познавательными или развивающими, за ними было закреплено определённое эфирное время. Они имели постоянных ведущих, практически неизменную заставку и музыкальные позывные. Например, «В гостях у сказки». </w:t>
      </w:r>
      <w:r w:rsidRPr="00672853">
        <w:rPr>
          <w:rFonts w:ascii="Times New Roman" w:hAnsi="Times New Roman" w:cs="Times New Roman"/>
        </w:rPr>
        <w:t xml:space="preserve"> </w:t>
      </w:r>
      <w:r w:rsidRPr="0067285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Передача «В гостях у сказки» появилась на телеэкране в 1976 году. Она транслировалась в течение всего учебного года, а летом вместе со школьниками уходила на каникулы. Ведущая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программы </w:t>
      </w:r>
      <w:r w:rsidRPr="00672853">
        <w:rPr>
          <w:rFonts w:ascii="Times New Roman" w:eastAsia="Times New Roman" w:hAnsi="Times New Roman" w:cs="Times New Roman"/>
          <w:color w:val="000000"/>
          <w:shd w:val="clear" w:color="auto" w:fill="FFFFFF"/>
        </w:rPr>
        <w:t>- Валентина Михайловна Леонтьева, которую спустя некоторое время вся страна знала как добрую тетю Валю. Каждая передача сопровождалась сказкой или детским фильмом, игрой или захватывающей мультипликационной историей. </w:t>
      </w:r>
    </w:p>
    <w:p w:rsidR="00DA6B63" w:rsidRPr="00AB7D5E" w:rsidRDefault="00DA6B63" w:rsidP="005601C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241238">
        <w:rPr>
          <w:rFonts w:ascii="Times New Roman" w:hAnsi="Times New Roman" w:cs="Times New Roman"/>
        </w:rPr>
        <w:t xml:space="preserve">Также я выяснила, что в Советском Союзе снималось много художественных фильмов для детей и подростков. Самыми известными считались </w:t>
      </w:r>
      <w:r w:rsidRPr="00AB7D5E">
        <w:rPr>
          <w:rFonts w:ascii="Times New Roman" w:hAnsi="Times New Roman" w:cs="Times New Roman"/>
          <w:bCs/>
        </w:rPr>
        <w:t>«</w:t>
      </w:r>
      <w:r w:rsidRPr="00AB7D5E">
        <w:rPr>
          <w:rFonts w:ascii="Times New Roman" w:hAnsi="Times New Roman" w:cs="Times New Roman"/>
        </w:rPr>
        <w:t>Новый Гулливер</w:t>
      </w:r>
      <w:r w:rsidRPr="00AB7D5E">
        <w:rPr>
          <w:rFonts w:ascii="Times New Roman" w:hAnsi="Times New Roman" w:cs="Times New Roman"/>
          <w:bCs/>
        </w:rPr>
        <w:t>» (1935), «</w:t>
      </w:r>
      <w:r w:rsidRPr="00AB7D5E">
        <w:rPr>
          <w:rFonts w:ascii="Times New Roman" w:hAnsi="Times New Roman" w:cs="Times New Roman"/>
        </w:rPr>
        <w:t>Каменный цветок</w:t>
      </w:r>
      <w:r w:rsidRPr="00AB7D5E">
        <w:rPr>
          <w:rFonts w:ascii="Times New Roman" w:hAnsi="Times New Roman" w:cs="Times New Roman"/>
          <w:bCs/>
        </w:rPr>
        <w:t>» (1946), «</w:t>
      </w:r>
      <w:r w:rsidRPr="00AB7D5E">
        <w:rPr>
          <w:rFonts w:ascii="Times New Roman" w:hAnsi="Times New Roman" w:cs="Times New Roman"/>
        </w:rPr>
        <w:t>Илья Муромец</w:t>
      </w:r>
      <w:r w:rsidRPr="00AB7D5E">
        <w:rPr>
          <w:rFonts w:ascii="Times New Roman" w:hAnsi="Times New Roman" w:cs="Times New Roman"/>
          <w:bCs/>
        </w:rPr>
        <w:t>»  (1956), «</w:t>
      </w:r>
      <w:r w:rsidRPr="00AB7D5E">
        <w:rPr>
          <w:rFonts w:ascii="Times New Roman" w:hAnsi="Times New Roman" w:cs="Times New Roman"/>
        </w:rPr>
        <w:t>Алые паруса</w:t>
      </w:r>
      <w:r w:rsidRPr="00AB7D5E">
        <w:rPr>
          <w:rFonts w:ascii="Times New Roman" w:hAnsi="Times New Roman" w:cs="Times New Roman"/>
          <w:bCs/>
        </w:rPr>
        <w:t>» (1961), «</w:t>
      </w:r>
      <w:r w:rsidRPr="00AB7D5E">
        <w:rPr>
          <w:rFonts w:ascii="Times New Roman" w:hAnsi="Times New Roman" w:cs="Times New Roman"/>
        </w:rPr>
        <w:t>Сказка о царе Салтане</w:t>
      </w:r>
      <w:r w:rsidRPr="00AB7D5E">
        <w:rPr>
          <w:rFonts w:ascii="Times New Roman" w:hAnsi="Times New Roman" w:cs="Times New Roman"/>
          <w:bCs/>
        </w:rPr>
        <w:t>» (1966), «</w:t>
      </w:r>
      <w:r w:rsidRPr="00AB7D5E">
        <w:rPr>
          <w:rFonts w:ascii="Times New Roman" w:hAnsi="Times New Roman" w:cs="Times New Roman"/>
        </w:rPr>
        <w:t>Руслан и Людмила</w:t>
      </w:r>
      <w:r w:rsidRPr="00AB7D5E">
        <w:rPr>
          <w:rFonts w:ascii="Times New Roman" w:hAnsi="Times New Roman" w:cs="Times New Roman"/>
          <w:bCs/>
        </w:rPr>
        <w:t>» (1976) «</w:t>
      </w:r>
      <w:r w:rsidRPr="00AB7D5E">
        <w:rPr>
          <w:rFonts w:ascii="Times New Roman" w:hAnsi="Times New Roman" w:cs="Times New Roman"/>
        </w:rPr>
        <w:t>Конек</w:t>
      </w:r>
      <w:r w:rsidRPr="00AB7D5E">
        <w:rPr>
          <w:rFonts w:ascii="Times New Roman" w:hAnsi="Times New Roman" w:cs="Times New Roman"/>
          <w:bCs/>
        </w:rPr>
        <w:t>-</w:t>
      </w:r>
      <w:r w:rsidRPr="00AB7D5E">
        <w:rPr>
          <w:rFonts w:ascii="Times New Roman" w:hAnsi="Times New Roman" w:cs="Times New Roman"/>
        </w:rPr>
        <w:t>Горбунок</w:t>
      </w:r>
      <w:r w:rsidRPr="00AB7D5E">
        <w:rPr>
          <w:rFonts w:ascii="Times New Roman" w:hAnsi="Times New Roman" w:cs="Times New Roman"/>
          <w:bCs/>
        </w:rPr>
        <w:t>» (1941), «</w:t>
      </w:r>
      <w:r w:rsidRPr="00AB7D5E">
        <w:rPr>
          <w:rFonts w:ascii="Times New Roman" w:hAnsi="Times New Roman" w:cs="Times New Roman"/>
        </w:rPr>
        <w:t>Новые похождения Кота в сапогах</w:t>
      </w:r>
      <w:r w:rsidRPr="00AB7D5E">
        <w:rPr>
          <w:rFonts w:ascii="Times New Roman" w:hAnsi="Times New Roman" w:cs="Times New Roman"/>
          <w:bCs/>
        </w:rPr>
        <w:t>» (1957), «</w:t>
      </w:r>
      <w:r w:rsidRPr="00AB7D5E">
        <w:rPr>
          <w:rFonts w:ascii="Times New Roman" w:hAnsi="Times New Roman" w:cs="Times New Roman"/>
        </w:rPr>
        <w:t>Морозко</w:t>
      </w:r>
      <w:r w:rsidRPr="00AB7D5E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(1964) </w:t>
      </w:r>
      <w:r w:rsidRPr="00AB7D5E">
        <w:rPr>
          <w:rFonts w:ascii="Times New Roman" w:hAnsi="Times New Roman" w:cs="Times New Roman"/>
        </w:rPr>
        <w:t>и др</w:t>
      </w:r>
      <w:r w:rsidRPr="00AB7D5E">
        <w:rPr>
          <w:rFonts w:ascii="Times New Roman" w:hAnsi="Times New Roman" w:cs="Times New Roman"/>
          <w:bCs/>
        </w:rPr>
        <w:t xml:space="preserve">. </w:t>
      </w:r>
      <w:r w:rsidRPr="00241238">
        <w:rPr>
          <w:rFonts w:ascii="Times New Roman" w:hAnsi="Times New Roman" w:cs="Times New Roman"/>
        </w:rPr>
        <w:t>Эти фильмы до сих пор с интересом смотрят и дети, и взрослые.</w:t>
      </w:r>
    </w:p>
    <w:p w:rsidR="00DA6B63" w:rsidRPr="00241238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41238">
        <w:rPr>
          <w:rFonts w:ascii="Times New Roman" w:hAnsi="Times New Roman" w:cs="Times New Roman"/>
        </w:rPr>
        <w:t>Чтобы выявить различия между детским телевидением СССР и современным телевидением России, я составила таблицу.</w:t>
      </w:r>
    </w:p>
    <w:tbl>
      <w:tblPr>
        <w:tblStyle w:val="a4"/>
        <w:tblW w:w="0" w:type="auto"/>
        <w:tblLook w:val="04A0"/>
      </w:tblPr>
      <w:tblGrid>
        <w:gridCol w:w="3093"/>
        <w:gridCol w:w="3094"/>
        <w:gridCol w:w="3094"/>
      </w:tblGrid>
      <w:tr w:rsidR="00DA6B63" w:rsidTr="008C14F3">
        <w:tc>
          <w:tcPr>
            <w:tcW w:w="3093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СССР</w:t>
            </w:r>
          </w:p>
        </w:tc>
        <w:tc>
          <w:tcPr>
            <w:tcW w:w="3094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B63" w:rsidTr="008C14F3">
        <w:tc>
          <w:tcPr>
            <w:tcW w:w="3093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Примерное количество познавательных и развивающих передач для детей (%)</w:t>
            </w:r>
          </w:p>
        </w:tc>
        <w:tc>
          <w:tcPr>
            <w:tcW w:w="3094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27 %</w:t>
            </w:r>
          </w:p>
        </w:tc>
        <w:tc>
          <w:tcPr>
            <w:tcW w:w="3094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10,7%</w:t>
            </w:r>
          </w:p>
        </w:tc>
      </w:tr>
      <w:tr w:rsidR="00DA6B63" w:rsidTr="008C14F3">
        <w:tc>
          <w:tcPr>
            <w:tcW w:w="3093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Художественные фильмы для детей</w:t>
            </w:r>
          </w:p>
        </w:tc>
        <w:tc>
          <w:tcPr>
            <w:tcW w:w="3094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Много; </w:t>
            </w:r>
            <w:r w:rsidRPr="00AB7D5E">
              <w:rPr>
                <w:rFonts w:ascii="Times New Roman" w:hAnsi="Times New Roman" w:cs="Times New Roman"/>
                <w:bCs/>
              </w:rPr>
              <w:t>«</w:t>
            </w:r>
            <w:r w:rsidRPr="00AB7D5E">
              <w:rPr>
                <w:rFonts w:ascii="Times New Roman" w:hAnsi="Times New Roman" w:cs="Times New Roman"/>
              </w:rPr>
              <w:t>Конек</w:t>
            </w:r>
            <w:r w:rsidRPr="00AB7D5E">
              <w:rPr>
                <w:rFonts w:ascii="Times New Roman" w:hAnsi="Times New Roman" w:cs="Times New Roman"/>
                <w:bCs/>
              </w:rPr>
              <w:t>-</w:t>
            </w:r>
            <w:r w:rsidRPr="00AB7D5E">
              <w:rPr>
                <w:rFonts w:ascii="Times New Roman" w:hAnsi="Times New Roman" w:cs="Times New Roman"/>
              </w:rPr>
              <w:t>Горбунок</w:t>
            </w:r>
            <w:r w:rsidRPr="00AB7D5E">
              <w:rPr>
                <w:rFonts w:ascii="Times New Roman" w:hAnsi="Times New Roman" w:cs="Times New Roman"/>
                <w:bCs/>
              </w:rPr>
              <w:t>» (1941), «</w:t>
            </w:r>
            <w:r w:rsidRPr="00AB7D5E">
              <w:rPr>
                <w:rFonts w:ascii="Times New Roman" w:hAnsi="Times New Roman" w:cs="Times New Roman"/>
              </w:rPr>
              <w:t>Новые похождения Кота в сапогах</w:t>
            </w:r>
            <w:r w:rsidRPr="00AB7D5E">
              <w:rPr>
                <w:rFonts w:ascii="Times New Roman" w:hAnsi="Times New Roman" w:cs="Times New Roman"/>
                <w:bCs/>
              </w:rPr>
              <w:t>» (1957), «</w:t>
            </w:r>
            <w:r w:rsidRPr="00AB7D5E">
              <w:rPr>
                <w:rFonts w:ascii="Times New Roman" w:hAnsi="Times New Roman" w:cs="Times New Roman"/>
              </w:rPr>
              <w:t>Морозко</w:t>
            </w:r>
            <w:r w:rsidRPr="00AB7D5E">
              <w:rPr>
                <w:rFonts w:ascii="Times New Roman" w:hAnsi="Times New Roman" w:cs="Times New Roman"/>
                <w:bCs/>
              </w:rPr>
              <w:t>», «</w:t>
            </w:r>
            <w:r w:rsidRPr="00AB7D5E">
              <w:rPr>
                <w:rFonts w:ascii="Times New Roman" w:hAnsi="Times New Roman" w:cs="Times New Roman"/>
              </w:rPr>
              <w:t>Алые паруса</w:t>
            </w:r>
            <w:r w:rsidRPr="00AB7D5E">
              <w:rPr>
                <w:rFonts w:ascii="Times New Roman" w:hAnsi="Times New Roman" w:cs="Times New Roman"/>
                <w:bCs/>
              </w:rPr>
              <w:t>» (1961) и др.</w:t>
            </w:r>
          </w:p>
        </w:tc>
        <w:tc>
          <w:tcPr>
            <w:tcW w:w="3094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Мало; «Реальная сказка» (2011) «Сказка. Есть» (2012), «Щенок» (2009)</w:t>
            </w:r>
          </w:p>
        </w:tc>
      </w:tr>
      <w:tr w:rsidR="00DA6B63" w:rsidTr="008C14F3">
        <w:tc>
          <w:tcPr>
            <w:tcW w:w="3093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детских каналов</w:t>
            </w:r>
          </w:p>
        </w:tc>
        <w:tc>
          <w:tcPr>
            <w:tcW w:w="3094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94" w:type="dxa"/>
          </w:tcPr>
          <w:p w:rsidR="00DA6B63" w:rsidRDefault="00DA6B63" w:rsidP="005601C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«Карусель», «Дисней» и т.д</w:t>
            </w:r>
          </w:p>
        </w:tc>
      </w:tr>
    </w:tbl>
    <w:p w:rsidR="00FB615F" w:rsidRPr="00FB615F" w:rsidRDefault="00DA6B63" w:rsidP="005601C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lang w:eastAsia="en-US"/>
        </w:rPr>
      </w:pPr>
      <w:r w:rsidRPr="00FB615F">
        <w:rPr>
          <w:rFonts w:ascii="Times New Roman" w:hAnsi="Times New Roman" w:cs="Times New Roman"/>
        </w:rPr>
        <w:t>Вывод:</w:t>
      </w:r>
      <w:r w:rsidR="00FB615F" w:rsidRPr="00FB615F">
        <w:rPr>
          <w:rFonts w:ascii="Times New Roman" w:hAnsi="Times New Roman" w:cs="Times New Roman"/>
        </w:rPr>
        <w:t xml:space="preserve"> </w:t>
      </w:r>
      <w:r w:rsidR="00FB615F">
        <w:rPr>
          <w:rFonts w:ascii="Times New Roman" w:hAnsi="Times New Roman" w:cs="Times New Roman"/>
        </w:rPr>
        <w:t>«</w:t>
      </w:r>
      <w:r w:rsidR="00FB615F" w:rsidRPr="00FB615F">
        <w:rPr>
          <w:rFonts w:ascii="Times New Roman" w:hAnsi="Times New Roman" w:cs="Times New Roman"/>
        </w:rPr>
        <w:t>В России в</w:t>
      </w:r>
      <w:r w:rsidR="00FB615F" w:rsidRPr="00FB615F">
        <w:rPr>
          <w:rFonts w:ascii="Times New Roman" w:eastAsia="TimesNewRomanPSMT" w:hAnsi="Times New Roman" w:cs="Times New Roman"/>
          <w:lang w:eastAsia="en-US"/>
        </w:rPr>
        <w:t xml:space="preserve"> 1970-1980 годах шло </w:t>
      </w:r>
      <w:r w:rsidR="005601C3">
        <w:rPr>
          <w:rFonts w:ascii="Times New Roman" w:eastAsia="TimesNewRomanPSMT" w:hAnsi="Times New Roman" w:cs="Times New Roman"/>
          <w:lang w:eastAsia="en-US"/>
        </w:rPr>
        <w:t>ин</w:t>
      </w:r>
      <w:r w:rsidR="00FB615F" w:rsidRPr="00FB615F">
        <w:rPr>
          <w:rFonts w:ascii="Times New Roman" w:eastAsia="TimesNewRomanPSMT" w:hAnsi="Times New Roman" w:cs="Times New Roman"/>
          <w:lang w:eastAsia="en-US"/>
        </w:rPr>
        <w:t>тенсивное развитие государственного радиовещания и телевидения, постепенно росло число информационных каналов, увеличивалось число программ для детей, создаваемых для них фильмов и мультфильмов. Начиная с 1990-х гг., картина резко изменилась.  С  1987 года роль государства в развитии телевещания становилась всё меньше, телевидение коммерциализировалось. Особенно это сказалось на детском телевидении и радиовещании. 1900-е годы – это время потери достигнутого в советский период уровня вещания для детей, а также время усиленного негативного воздействия телевидения на социализацию личности в целом</w:t>
      </w:r>
      <w:r w:rsidR="00FB615F">
        <w:rPr>
          <w:rFonts w:ascii="Times New Roman" w:eastAsia="TimesNewRomanPSMT" w:hAnsi="Times New Roman" w:cs="Times New Roman"/>
          <w:lang w:eastAsia="en-US"/>
        </w:rPr>
        <w:t>»</w:t>
      </w:r>
      <w:r w:rsidR="00F26067">
        <w:rPr>
          <w:rStyle w:val="ae"/>
          <w:rFonts w:ascii="Times New Roman" w:eastAsia="TimesNewRomanPSMT" w:hAnsi="Times New Roman" w:cs="Times New Roman"/>
          <w:lang w:eastAsia="en-US"/>
        </w:rPr>
        <w:footnoteReference w:id="3"/>
      </w:r>
      <w:r w:rsidR="00FB615F" w:rsidRPr="00FB615F">
        <w:rPr>
          <w:rFonts w:ascii="Times New Roman" w:eastAsia="TimesNewRomanPSMT" w:hAnsi="Times New Roman" w:cs="Times New Roman"/>
          <w:lang w:eastAsia="en-US"/>
        </w:rPr>
        <w:t>.</w:t>
      </w:r>
    </w:p>
    <w:p w:rsidR="00DA6B63" w:rsidRPr="0079742D" w:rsidRDefault="00DA6B63" w:rsidP="005601C3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79742D">
        <w:rPr>
          <w:rFonts w:ascii="Times New Roman" w:hAnsi="Times New Roman" w:cs="Times New Roman"/>
          <w:b/>
        </w:rPr>
        <w:t>Заключение.</w:t>
      </w: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05D3E">
        <w:rPr>
          <w:rFonts w:ascii="Times New Roman" w:eastAsia="Times New Roman" w:hAnsi="Times New Roman" w:cs="Times New Roman"/>
        </w:rPr>
        <w:t>В 2002 году Владимир Путин, выступая на заседании Совета по культуре и искусству, посвященном проблемам детства, выразил неудовлетворение качеством детских телепрограмм и заметил, что «большинство общенациональных каналов телевидения нарушают условия лицензии в части детского вещания»</w:t>
      </w:r>
      <w:r>
        <w:rPr>
          <w:rFonts w:ascii="Times New Roman" w:hAnsi="Times New Roman" w:cs="Times New Roman"/>
        </w:rPr>
        <w:t xml:space="preserve">  Это говорит о том, что сегодня правительство заинтересовано в развитии качественного детского телевидения, выполняющего свою основную задачу: обучать, развивать и воспитывать детей, выявлять их таланты. Именно такое телевидение нужно сегодня России. В качестве образца можно взять телевидение СССР. По моему мнению, такое телевидение должно быть постоянным, качественны</w:t>
      </w:r>
      <w:r w:rsidR="00FB615F">
        <w:rPr>
          <w:rFonts w:ascii="Times New Roman" w:hAnsi="Times New Roman" w:cs="Times New Roman"/>
        </w:rPr>
        <w:t>м, с передачами познавательными,</w:t>
      </w:r>
      <w:r>
        <w:rPr>
          <w:rFonts w:ascii="Times New Roman" w:hAnsi="Times New Roman" w:cs="Times New Roman"/>
        </w:rPr>
        <w:t xml:space="preserve"> добрыми, поучительными</w:t>
      </w:r>
      <w:r w:rsidR="00FB615F">
        <w:rPr>
          <w:rFonts w:ascii="Times New Roman" w:hAnsi="Times New Roman" w:cs="Times New Roman"/>
        </w:rPr>
        <w:t xml:space="preserve"> и патриотичными</w:t>
      </w:r>
      <w:r>
        <w:rPr>
          <w:rFonts w:ascii="Times New Roman" w:hAnsi="Times New Roman" w:cs="Times New Roman"/>
        </w:rPr>
        <w:t>.</w:t>
      </w: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заключение работы хочу внести свои предложения по улучшению ситуации с детским телевещанием.</w:t>
      </w: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1.Предлагаю снимать больше </w:t>
      </w:r>
      <w:r w:rsidRPr="00B229CF">
        <w:rPr>
          <w:rFonts w:ascii="Times New Roman" w:hAnsi="Times New Roman" w:cs="Times New Roman"/>
        </w:rPr>
        <w:t>детских познавательных</w:t>
      </w:r>
      <w:r>
        <w:rPr>
          <w:rFonts w:ascii="Times New Roman" w:hAnsi="Times New Roman" w:cs="Times New Roman"/>
        </w:rPr>
        <w:t xml:space="preserve"> программ, например,  </w:t>
      </w:r>
      <w:r w:rsidRPr="00B229CF">
        <w:rPr>
          <w:rFonts w:ascii="Times New Roman" w:hAnsi="Times New Roman" w:cs="Times New Roman"/>
        </w:rPr>
        <w:t>«Онлайн-уроки»</w:t>
      </w:r>
      <w:r>
        <w:rPr>
          <w:rFonts w:ascii="Times New Roman" w:hAnsi="Times New Roman" w:cs="Times New Roman"/>
        </w:rPr>
        <w:t xml:space="preserve"> (перед</w:t>
      </w:r>
      <w:r w:rsidRPr="00B229CF">
        <w:rPr>
          <w:rFonts w:ascii="Times New Roman" w:hAnsi="Times New Roman" w:cs="Times New Roman"/>
        </w:rPr>
        <w:t>ача длится 45 минут и представляет собой обыкновенный урок русского языка, математики, литературы и т. Д</w:t>
      </w:r>
      <w:r>
        <w:rPr>
          <w:rFonts w:ascii="Times New Roman" w:hAnsi="Times New Roman" w:cs="Times New Roman"/>
        </w:rPr>
        <w:t>),</w:t>
      </w:r>
      <w:r w:rsidRPr="00B229CF">
        <w:rPr>
          <w:rFonts w:ascii="Times New Roman" w:hAnsi="Times New Roman" w:cs="Times New Roman"/>
        </w:rPr>
        <w:t xml:space="preserve"> «Что? Зачем? Почему?»</w:t>
      </w:r>
      <w:r>
        <w:rPr>
          <w:rFonts w:ascii="Times New Roman" w:hAnsi="Times New Roman" w:cs="Times New Roman"/>
        </w:rPr>
        <w:t xml:space="preserve"> (в</w:t>
      </w:r>
      <w:r w:rsidRPr="00B229CF">
        <w:rPr>
          <w:rFonts w:ascii="Times New Roman" w:hAnsi="Times New Roman" w:cs="Times New Roman"/>
        </w:rPr>
        <w:t xml:space="preserve"> этой передаче </w:t>
      </w:r>
      <w:r>
        <w:rPr>
          <w:rFonts w:ascii="Times New Roman" w:hAnsi="Times New Roman" w:cs="Times New Roman"/>
        </w:rPr>
        <w:t xml:space="preserve">ребёнок сможет задать вопросы и услышать </w:t>
      </w:r>
      <w:r w:rsidRPr="00B229CF">
        <w:rPr>
          <w:rFonts w:ascii="Times New Roman" w:hAnsi="Times New Roman" w:cs="Times New Roman"/>
        </w:rPr>
        <w:t>ответ</w:t>
      </w:r>
      <w:r>
        <w:rPr>
          <w:rFonts w:ascii="Times New Roman" w:hAnsi="Times New Roman" w:cs="Times New Roman"/>
        </w:rPr>
        <w:t>ы</w:t>
      </w:r>
      <w:r w:rsidRPr="00B229CF">
        <w:rPr>
          <w:rFonts w:ascii="Times New Roman" w:hAnsi="Times New Roman" w:cs="Times New Roman"/>
        </w:rPr>
        <w:t>, которые позволят расширить познания о природе во всех ее формах, о науке и технике, об истории и культуре, о Земле и Вселенной</w:t>
      </w:r>
      <w:r>
        <w:rPr>
          <w:rFonts w:ascii="Times New Roman" w:hAnsi="Times New Roman" w:cs="Times New Roman"/>
        </w:rPr>
        <w:t>).</w:t>
      </w: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2.Предлагаю подобрать для детских программ удобное эфирное время, например, с 16.00. до 18.00.</w:t>
      </w: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3.Предлагаю создать особый детский научно – познавательный канал, где передачи будут вести учёные, писатели, политики, бизнесмены.</w:t>
      </w: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Предлагаю создать тип передач, которые будут </w:t>
      </w:r>
      <w:r w:rsidR="00FB615F">
        <w:rPr>
          <w:rFonts w:ascii="Times New Roman" w:hAnsi="Times New Roman" w:cs="Times New Roman"/>
        </w:rPr>
        <w:t xml:space="preserve">создавать, снимать и </w:t>
      </w:r>
      <w:r>
        <w:rPr>
          <w:rFonts w:ascii="Times New Roman" w:hAnsi="Times New Roman" w:cs="Times New Roman"/>
        </w:rPr>
        <w:t>вести сами дети.</w:t>
      </w:r>
    </w:p>
    <w:p w:rsidR="00D01633" w:rsidRPr="00D01633" w:rsidRDefault="00D0163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01633">
        <w:rPr>
          <w:rFonts w:ascii="Times New Roman" w:hAnsi="Times New Roman" w:cs="Times New Roman"/>
        </w:rPr>
        <w:t>Итак, на лицо необходимость восстановления системного подхода к детскому вещанию в стране, когда во главу угла ставятся вопросы воспитания молодых граждан России, а не частные, корпоративные интересы.</w:t>
      </w:r>
    </w:p>
    <w:p w:rsidR="00D01633" w:rsidRPr="00D01633" w:rsidRDefault="00D0163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01633">
        <w:rPr>
          <w:rFonts w:ascii="Times New Roman" w:hAnsi="Times New Roman" w:cs="Times New Roman"/>
        </w:rPr>
        <w:t xml:space="preserve"> Вопрос воспитания подрастающего поколения является одним из наиболее важных в современном мире. Вот почему так необходимо привлечь внимание государства к вопросам воспитания подрастающего поколения: роли телевещания в формировании личности ребенка.</w:t>
      </w:r>
    </w:p>
    <w:p w:rsidR="00DA6B63" w:rsidRPr="00B229CF" w:rsidRDefault="00D01633" w:rsidP="005601C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01633">
        <w:rPr>
          <w:rFonts w:ascii="Times New Roman" w:hAnsi="Times New Roman" w:cs="Times New Roman"/>
        </w:rPr>
        <w:t xml:space="preserve"> </w:t>
      </w:r>
      <w:r w:rsidR="00942E24">
        <w:rPr>
          <w:rFonts w:ascii="Times New Roman" w:hAnsi="Times New Roman" w:cs="Times New Roman"/>
        </w:rPr>
        <w:t>«Детское ТВ – это среда не просто информационная, но и культуросозидающая, играющая активную роль в построении детьми картины мира, в обретении ими своей идентичности. Она же способна сыграть неоценимую роль в деле консолидации общества… на базисе духовных ценностей высшей пробы – нравственных, религиозных, эстетических»</w:t>
      </w:r>
      <w:r w:rsidR="00F26067">
        <w:rPr>
          <w:rStyle w:val="ae"/>
          <w:rFonts w:ascii="Times New Roman" w:hAnsi="Times New Roman" w:cs="Times New Roman"/>
        </w:rPr>
        <w:footnoteReference w:id="4"/>
      </w:r>
      <w:r w:rsidR="00942E24">
        <w:rPr>
          <w:rFonts w:ascii="Times New Roman" w:hAnsi="Times New Roman" w:cs="Times New Roman"/>
        </w:rPr>
        <w:t xml:space="preserve">. </w:t>
      </w: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5601C3" w:rsidRDefault="005601C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5601C3" w:rsidRDefault="005601C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5601C3" w:rsidRDefault="005601C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5601C3" w:rsidRDefault="005601C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5601C3" w:rsidRDefault="005601C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5601C3" w:rsidRDefault="005601C3" w:rsidP="005601C3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A6B63" w:rsidRPr="005601C3" w:rsidRDefault="00DA6B63" w:rsidP="005601C3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5601C3">
        <w:rPr>
          <w:rFonts w:ascii="Times New Roman" w:hAnsi="Times New Roman" w:cs="Times New Roman"/>
          <w:b/>
        </w:rPr>
        <w:lastRenderedPageBreak/>
        <w:t>Список литературы.</w:t>
      </w:r>
    </w:p>
    <w:p w:rsidR="005601C3" w:rsidRPr="005601C3" w:rsidRDefault="005601C3" w:rsidP="005601C3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601C3">
        <w:rPr>
          <w:rFonts w:ascii="Times New Roman" w:hAnsi="Times New Roman" w:cs="Times New Roman"/>
          <w:i/>
        </w:rPr>
        <w:t>Бачинин В. А.</w:t>
      </w:r>
      <w:r w:rsidRPr="005601C3">
        <w:rPr>
          <w:rFonts w:ascii="Times New Roman" w:hAnsi="Times New Roman" w:cs="Times New Roman"/>
        </w:rPr>
        <w:t xml:space="preserve"> Детство и детское ТВ в социальном контексте/В. А. Бачинин, Социологические исследования.–2009.–№10.</w:t>
      </w:r>
    </w:p>
    <w:p w:rsidR="005601C3" w:rsidRPr="005601C3" w:rsidRDefault="005601C3" w:rsidP="005601C3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601C3">
        <w:rPr>
          <w:rFonts w:ascii="Times New Roman" w:hAnsi="Times New Roman" w:cs="Times New Roman"/>
        </w:rPr>
        <w:t xml:space="preserve">«Телевидение для детей»  Отчёт Федерального агентства по печати и массовым коммуникациям под ред. </w:t>
      </w:r>
      <w:r w:rsidRPr="005601C3">
        <w:rPr>
          <w:rFonts w:ascii="Times New Roman" w:hAnsi="Times New Roman" w:cs="Times New Roman"/>
          <w:i/>
        </w:rPr>
        <w:t>Е.Л. Вартановой.-</w:t>
      </w:r>
      <w:r w:rsidRPr="005601C3">
        <w:rPr>
          <w:rFonts w:ascii="Times New Roman" w:hAnsi="Times New Roman" w:cs="Times New Roman"/>
        </w:rPr>
        <w:t xml:space="preserve"> Москва 2013г</w:t>
      </w:r>
    </w:p>
    <w:p w:rsidR="005601C3" w:rsidRPr="005601C3" w:rsidRDefault="005601C3" w:rsidP="005601C3">
      <w:pPr>
        <w:pStyle w:val="a3"/>
        <w:numPr>
          <w:ilvl w:val="0"/>
          <w:numId w:val="2"/>
        </w:numPr>
        <w:spacing w:line="36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5601C3">
        <w:rPr>
          <w:rFonts w:ascii="Times New Roman" w:eastAsia="TimesNewRomanPSMT" w:hAnsi="Times New Roman" w:cs="Times New Roman"/>
        </w:rPr>
        <w:t>Шариков А.В., Чудинова В.П. Детское телевидение. Взгляд социолога // Дети и культура / Отв. Ред. Б.Ю.Сорочкин. М.: КомКнига, 2007. С. 58-85</w:t>
      </w:r>
    </w:p>
    <w:p w:rsidR="005601C3" w:rsidRPr="005601C3" w:rsidRDefault="005601C3" w:rsidP="005601C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216013" w:rsidRPr="005601C3" w:rsidRDefault="0021601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5601C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5601C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5601C3" w:rsidRDefault="00DA6B63" w:rsidP="005601C3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5601C3">
        <w:rPr>
          <w:rFonts w:ascii="Times New Roman" w:hAnsi="Times New Roman" w:cs="Times New Roman"/>
          <w:b/>
        </w:rPr>
        <w:lastRenderedPageBreak/>
        <w:t>Приложение 1</w:t>
      </w: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C381D">
        <w:rPr>
          <w:rFonts w:ascii="Times New Roman" w:hAnsi="Times New Roman" w:cs="Times New Roman"/>
          <w:noProof/>
        </w:rPr>
        <w:drawing>
          <wp:inline distT="0" distB="0" distL="0" distR="0">
            <wp:extent cx="5486400" cy="3200400"/>
            <wp:effectExtent l="0" t="0" r="0" b="0"/>
            <wp:docPr id="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B229CF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Pr="005601C3" w:rsidRDefault="00DA6B63" w:rsidP="005601C3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5601C3">
        <w:rPr>
          <w:rFonts w:ascii="Times New Roman" w:hAnsi="Times New Roman" w:cs="Times New Roman"/>
          <w:b/>
        </w:rPr>
        <w:t>Приложение 2</w:t>
      </w: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C381D">
        <w:rPr>
          <w:rFonts w:ascii="Times New Roman" w:hAnsi="Times New Roman" w:cs="Times New Roman"/>
          <w:noProof/>
        </w:rPr>
        <w:drawing>
          <wp:inline distT="0" distB="0" distL="0" distR="0">
            <wp:extent cx="5486400" cy="3200400"/>
            <wp:effectExtent l="19050" t="0" r="19050" b="0"/>
            <wp:docPr id="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DA6B63" w:rsidRDefault="00DA6B63" w:rsidP="005601C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9A1C02" w:rsidRDefault="009A1C02" w:rsidP="005601C3">
      <w:pPr>
        <w:spacing w:line="360" w:lineRule="auto"/>
        <w:ind w:firstLine="567"/>
        <w:jc w:val="both"/>
      </w:pPr>
    </w:p>
    <w:sectPr w:rsidR="009A1C02" w:rsidSect="005601C3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BFA" w:rsidRDefault="00B60BFA" w:rsidP="005601C3">
      <w:r>
        <w:separator/>
      </w:r>
    </w:p>
  </w:endnote>
  <w:endnote w:type="continuationSeparator" w:id="1">
    <w:p w:rsidR="00B60BFA" w:rsidRDefault="00B60BFA" w:rsidP="00560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3415"/>
    </w:sdtPr>
    <w:sdtContent>
      <w:p w:rsidR="005601C3" w:rsidRDefault="0099149E">
        <w:pPr>
          <w:pStyle w:val="aa"/>
          <w:jc w:val="right"/>
        </w:pPr>
        <w:fldSimple w:instr=" PAGE   \* MERGEFORMAT ">
          <w:r w:rsidR="003E3F6E">
            <w:rPr>
              <w:noProof/>
            </w:rPr>
            <w:t>13</w:t>
          </w:r>
        </w:fldSimple>
      </w:p>
    </w:sdtContent>
  </w:sdt>
  <w:p w:rsidR="005601C3" w:rsidRDefault="005601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BFA" w:rsidRDefault="00B60BFA" w:rsidP="005601C3">
      <w:r>
        <w:separator/>
      </w:r>
    </w:p>
  </w:footnote>
  <w:footnote w:type="continuationSeparator" w:id="1">
    <w:p w:rsidR="00B60BFA" w:rsidRDefault="00B60BFA" w:rsidP="005601C3">
      <w:r>
        <w:continuationSeparator/>
      </w:r>
    </w:p>
  </w:footnote>
  <w:footnote w:id="2">
    <w:p w:rsidR="00F26067" w:rsidRPr="00F26067" w:rsidRDefault="00F26067" w:rsidP="00F2606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F26067">
        <w:rPr>
          <w:rFonts w:ascii="Times New Roman" w:hAnsi="Times New Roman" w:cs="Times New Roman"/>
        </w:rPr>
        <w:t xml:space="preserve">«Телевидение для детей»  Отчёт Федерального агентства по печати и массовым коммуникациям под ред. </w:t>
      </w:r>
      <w:r w:rsidRPr="00F26067">
        <w:rPr>
          <w:rFonts w:ascii="Times New Roman" w:hAnsi="Times New Roman" w:cs="Times New Roman"/>
          <w:i/>
        </w:rPr>
        <w:t>Е.Л. Вартановой.-</w:t>
      </w:r>
      <w:r w:rsidRPr="00F26067">
        <w:rPr>
          <w:rFonts w:ascii="Times New Roman" w:hAnsi="Times New Roman" w:cs="Times New Roman"/>
        </w:rPr>
        <w:t xml:space="preserve"> Москва 2013г</w:t>
      </w:r>
    </w:p>
    <w:p w:rsidR="00F26067" w:rsidRDefault="00F26067">
      <w:pPr>
        <w:pStyle w:val="ac"/>
      </w:pPr>
    </w:p>
  </w:footnote>
  <w:footnote w:id="3">
    <w:p w:rsidR="00F26067" w:rsidRPr="00F26067" w:rsidRDefault="00F26067" w:rsidP="00F26067">
      <w:pPr>
        <w:spacing w:line="360" w:lineRule="auto"/>
        <w:jc w:val="both"/>
        <w:rPr>
          <w:rFonts w:ascii="Times New Roman" w:eastAsia="TimesNewRomanPSMT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F26067">
        <w:rPr>
          <w:rFonts w:ascii="Times New Roman" w:eastAsia="TimesNewRomanPSMT" w:hAnsi="Times New Roman" w:cs="Times New Roman"/>
        </w:rPr>
        <w:t>Шариков А.В., Чудинова В.П. Детское телевидение. Взгляд социолога // Дети и культура / Отв. Ред. Б.Ю.Сорочкин. М.: КомКнига, 2007. С. 58-85</w:t>
      </w:r>
    </w:p>
    <w:p w:rsidR="00F26067" w:rsidRDefault="00F26067">
      <w:pPr>
        <w:pStyle w:val="ac"/>
      </w:pPr>
    </w:p>
  </w:footnote>
  <w:footnote w:id="4">
    <w:p w:rsidR="006632F1" w:rsidRPr="006632F1" w:rsidRDefault="00F26067" w:rsidP="006632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="006632F1" w:rsidRPr="006632F1">
        <w:rPr>
          <w:rFonts w:ascii="Times New Roman" w:hAnsi="Times New Roman" w:cs="Times New Roman"/>
          <w:i/>
        </w:rPr>
        <w:t>Бачинин В. А.</w:t>
      </w:r>
      <w:r w:rsidR="006632F1" w:rsidRPr="006632F1">
        <w:rPr>
          <w:rFonts w:ascii="Times New Roman" w:hAnsi="Times New Roman" w:cs="Times New Roman"/>
        </w:rPr>
        <w:t xml:space="preserve"> Детство и детское ТВ в социальном контексте/В. А. Бачинин, Социологические исследования.–2009.–№10.</w:t>
      </w:r>
    </w:p>
    <w:p w:rsidR="00F26067" w:rsidRDefault="00F26067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7100B"/>
    <w:multiLevelType w:val="hybridMultilevel"/>
    <w:tmpl w:val="31E8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F103B"/>
    <w:multiLevelType w:val="hybridMultilevel"/>
    <w:tmpl w:val="E774C9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B63"/>
    <w:rsid w:val="00216013"/>
    <w:rsid w:val="003E3F6E"/>
    <w:rsid w:val="00437B69"/>
    <w:rsid w:val="005601C3"/>
    <w:rsid w:val="006632F1"/>
    <w:rsid w:val="0067012E"/>
    <w:rsid w:val="00942E24"/>
    <w:rsid w:val="0099149E"/>
    <w:rsid w:val="009A1C02"/>
    <w:rsid w:val="00B60BFA"/>
    <w:rsid w:val="00D01633"/>
    <w:rsid w:val="00DA6B63"/>
    <w:rsid w:val="00F26067"/>
    <w:rsid w:val="00FB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63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6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6B63"/>
  </w:style>
  <w:style w:type="paragraph" w:styleId="a3">
    <w:name w:val="List Paragraph"/>
    <w:basedOn w:val="a"/>
    <w:uiPriority w:val="34"/>
    <w:qFormat/>
    <w:rsid w:val="00DA6B63"/>
    <w:pPr>
      <w:ind w:left="720"/>
      <w:contextualSpacing/>
    </w:pPr>
  </w:style>
  <w:style w:type="table" w:styleId="a4">
    <w:name w:val="Table Grid"/>
    <w:basedOn w:val="a1"/>
    <w:uiPriority w:val="59"/>
    <w:rsid w:val="00DA6B63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A6B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A6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DA6B63"/>
    <w:pPr>
      <w:spacing w:line="276" w:lineRule="auto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DA6B63"/>
    <w:pPr>
      <w:spacing w:after="100" w:line="276" w:lineRule="auto"/>
      <w:ind w:left="220"/>
    </w:pPr>
    <w:rPr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DA6B63"/>
    <w:pPr>
      <w:spacing w:after="100" w:line="276" w:lineRule="auto"/>
    </w:pPr>
    <w:rPr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DA6B63"/>
    <w:pPr>
      <w:spacing w:after="100" w:line="276" w:lineRule="auto"/>
      <w:ind w:left="44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A6B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B6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601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01C3"/>
    <w:rPr>
      <w:rFonts w:eastAsiaTheme="minorEastAsia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601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01C3"/>
    <w:rPr>
      <w:rFonts w:eastAsiaTheme="minorEastAsia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2606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26067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260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plotArea>
      <c:layout>
        <c:manualLayout>
          <c:layoutTarget val="inner"/>
          <c:xMode val="edge"/>
          <c:yMode val="edge"/>
          <c:x val="9.6144466316710628E-2"/>
          <c:y val="5.1587301587301598E-2"/>
          <c:w val="0.61092045785943594"/>
          <c:h val="0.747342519685039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кол-во передач за неделю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Первый</c:v>
                </c:pt>
                <c:pt idx="1">
                  <c:v>Россия 1</c:v>
                </c:pt>
                <c:pt idx="2">
                  <c:v> СТС</c:v>
                </c:pt>
                <c:pt idx="3">
                  <c:v> ТНТ</c:v>
                </c:pt>
                <c:pt idx="4">
                  <c:v>Домашний</c:v>
                </c:pt>
                <c:pt idx="5">
                  <c:v>РЕН тв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детских передач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Первый</c:v>
                </c:pt>
                <c:pt idx="1">
                  <c:v>Россия 1</c:v>
                </c:pt>
                <c:pt idx="2">
                  <c:v> СТС</c:v>
                </c:pt>
                <c:pt idx="3">
                  <c:v> ТНТ</c:v>
                </c:pt>
                <c:pt idx="4">
                  <c:v>Домашний</c:v>
                </c:pt>
                <c:pt idx="5">
                  <c:v>РЕН тв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2.0000000000000014E-2</c:v>
                </c:pt>
                <c:pt idx="1">
                  <c:v>3.0000000000000009E-2</c:v>
                </c:pt>
                <c:pt idx="2">
                  <c:v>0.3200000000000004</c:v>
                </c:pt>
                <c:pt idx="3">
                  <c:v>0.15000000000000016</c:v>
                </c:pt>
                <c:pt idx="4">
                  <c:v>0.14000000000000001</c:v>
                </c:pt>
                <c:pt idx="5">
                  <c:v>2.0000000000000014E-2</c:v>
                </c:pt>
              </c:numCache>
            </c:numRef>
          </c:val>
        </c:ser>
        <c:axId val="68885888"/>
        <c:axId val="68920448"/>
      </c:barChart>
      <c:catAx>
        <c:axId val="68885888"/>
        <c:scaling>
          <c:orientation val="minMax"/>
        </c:scaling>
        <c:axPos val="b"/>
        <c:tickLblPos val="nextTo"/>
        <c:txPr>
          <a:bodyPr lIns="2" upright="1">
            <a:spAutoFit/>
          </a:bodyPr>
          <a:lstStyle/>
          <a:p>
            <a:pPr>
              <a:defRPr cap="none"/>
            </a:pPr>
            <a:endParaRPr lang="ru-RU"/>
          </a:p>
        </c:txPr>
        <c:crossAx val="68920448"/>
        <c:crosses val="autoZero"/>
        <c:auto val="1"/>
        <c:lblAlgn val="ctr"/>
        <c:lblOffset val="100"/>
      </c:catAx>
      <c:valAx>
        <c:axId val="68920448"/>
        <c:scaling>
          <c:orientation val="minMax"/>
        </c:scaling>
        <c:axPos val="l"/>
        <c:majorGridlines/>
        <c:numFmt formatCode="0%" sourceLinked="1"/>
        <c:tickLblPos val="nextTo"/>
        <c:crossAx val="68885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789825750948201"/>
          <c:y val="0.37616922884639376"/>
          <c:w val="0.25358322397200334"/>
          <c:h val="0.24369328833895801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plotArea>
      <c:layout>
        <c:manualLayout>
          <c:layoutTarget val="inner"/>
          <c:xMode val="edge"/>
          <c:yMode val="edge"/>
          <c:x val="9.61444663167106E-2"/>
          <c:y val="5.1587301587301598E-2"/>
          <c:w val="0.63371372849227203"/>
          <c:h val="0.7433742657167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 кол-во детских передач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Первый</c:v>
                </c:pt>
                <c:pt idx="1">
                  <c:v>Россия 1</c:v>
                </c:pt>
                <c:pt idx="2">
                  <c:v>СТС</c:v>
                </c:pt>
                <c:pt idx="3">
                  <c:v>ТНТ</c:v>
                </c:pt>
                <c:pt idx="4">
                  <c:v>Домашний</c:v>
                </c:pt>
                <c:pt idx="5">
                  <c:v>РЕН тв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Развлекательные передачи 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Первый</c:v>
                </c:pt>
                <c:pt idx="1">
                  <c:v>Россия 1</c:v>
                </c:pt>
                <c:pt idx="2">
                  <c:v>СТС</c:v>
                </c:pt>
                <c:pt idx="3">
                  <c:v>ТНТ</c:v>
                </c:pt>
                <c:pt idx="4">
                  <c:v>Домашний</c:v>
                </c:pt>
                <c:pt idx="5">
                  <c:v>РЕН тв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0.8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Познавательные передачи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Первый</c:v>
                </c:pt>
                <c:pt idx="1">
                  <c:v>Россия 1</c:v>
                </c:pt>
                <c:pt idx="2">
                  <c:v>СТС</c:v>
                </c:pt>
                <c:pt idx="3">
                  <c:v>ТНТ</c:v>
                </c:pt>
                <c:pt idx="4">
                  <c:v>Домашний</c:v>
                </c:pt>
                <c:pt idx="5">
                  <c:v>РЕН тв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0.2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axId val="91230976"/>
        <c:axId val="91232512"/>
      </c:barChart>
      <c:catAx>
        <c:axId val="91230976"/>
        <c:scaling>
          <c:orientation val="minMax"/>
        </c:scaling>
        <c:axPos val="b"/>
        <c:tickLblPos val="nextTo"/>
        <c:crossAx val="91232512"/>
        <c:crosses val="autoZero"/>
        <c:auto val="1"/>
        <c:lblAlgn val="ctr"/>
        <c:lblOffset val="100"/>
      </c:catAx>
      <c:valAx>
        <c:axId val="91232512"/>
        <c:scaling>
          <c:orientation val="minMax"/>
        </c:scaling>
        <c:axPos val="l"/>
        <c:majorGridlines/>
        <c:numFmt formatCode="0%" sourceLinked="1"/>
        <c:tickLblPos val="nextTo"/>
        <c:crossAx val="91230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069152814231566"/>
          <c:y val="0.31425384326959133"/>
          <c:w val="0.23078995333916616"/>
          <c:h val="0.44688913885764348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24129-B5BA-40F3-834C-D7E8402A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Valued eMachines Customer</cp:lastModifiedBy>
  <cp:revision>2</cp:revision>
  <dcterms:created xsi:type="dcterms:W3CDTF">2015-04-05T17:48:00Z</dcterms:created>
  <dcterms:modified xsi:type="dcterms:W3CDTF">2015-04-05T17:48:00Z</dcterms:modified>
</cp:coreProperties>
</file>